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69" w:rsidRPr="00DB5F56" w:rsidRDefault="00A25161" w:rsidP="00953469">
      <w:pPr>
        <w:pStyle w:val="1"/>
        <w:ind w:left="0"/>
        <w:jc w:val="center"/>
        <w:rPr>
          <w:sz w:val="52"/>
          <w:u w:val="single"/>
        </w:rPr>
      </w:pPr>
      <w:r>
        <w:rPr>
          <w:noProof/>
          <w:sz w:val="52"/>
          <w:u w:val="single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6pt;margin-top:-21.55pt;width:52.75pt;height:47.9pt;z-index:251658240;visibility:visible;mso-wrap-edited:f">
            <v:imagedata r:id="rId5" o:title=""/>
            <w10:wrap side="largest"/>
          </v:shape>
          <o:OLEObject Type="Embed" ProgID="Word.Picture.8" ShapeID="_x0000_s1026" DrawAspect="Content" ObjectID="_1800794218" r:id="rId6"/>
        </w:object>
      </w:r>
      <w:r w:rsidR="00953469" w:rsidRPr="00DB5F56">
        <w:rPr>
          <w:sz w:val="52"/>
          <w:u w:val="single"/>
        </w:rPr>
        <w:t>ОБЩИНА</w:t>
      </w:r>
      <w:r w:rsidR="00953469" w:rsidRPr="00DB5F56">
        <w:rPr>
          <w:sz w:val="52"/>
          <w:u w:val="single"/>
          <w:lang w:val="ru-RU"/>
        </w:rPr>
        <w:t xml:space="preserve">        </w:t>
      </w:r>
      <w:r w:rsidR="00953469">
        <w:rPr>
          <w:sz w:val="52"/>
          <w:u w:val="single"/>
          <w:lang w:val="ru-RU"/>
        </w:rPr>
        <w:t xml:space="preserve"> </w:t>
      </w:r>
      <w:r w:rsidR="00953469" w:rsidRPr="00DB5F56">
        <w:rPr>
          <w:sz w:val="52"/>
          <w:u w:val="single"/>
        </w:rPr>
        <w:t>ТУТРАКАН</w:t>
      </w:r>
    </w:p>
    <w:p w:rsidR="00953469" w:rsidRPr="00DB5F56" w:rsidRDefault="00953469" w:rsidP="00953469">
      <w:pPr>
        <w:pStyle w:val="2"/>
        <w:jc w:val="center"/>
        <w:rPr>
          <w:b w:val="0"/>
          <w:i/>
          <w:sz w:val="20"/>
          <w:lang w:val="ru-RU"/>
        </w:rPr>
      </w:pPr>
      <w:r w:rsidRPr="00DB5F56">
        <w:rPr>
          <w:b w:val="0"/>
          <w:i/>
          <w:sz w:val="20"/>
        </w:rPr>
        <w:t>7600 Тутракан, ул. “</w:t>
      </w:r>
      <w:proofErr w:type="spellStart"/>
      <w:r w:rsidRPr="00DB5F56">
        <w:rPr>
          <w:b w:val="0"/>
          <w:i/>
          <w:sz w:val="20"/>
        </w:rPr>
        <w:t>Трансмариска</w:t>
      </w:r>
      <w:proofErr w:type="spellEnd"/>
      <w:r w:rsidRPr="00DB5F56">
        <w:rPr>
          <w:b w:val="0"/>
          <w:i/>
          <w:sz w:val="20"/>
        </w:rPr>
        <w:t>” № 31, тел. 08</w:t>
      </w:r>
      <w:r w:rsidRPr="00DB5F56">
        <w:rPr>
          <w:b w:val="0"/>
          <w:i/>
          <w:sz w:val="20"/>
          <w:lang w:val="ru-RU"/>
        </w:rPr>
        <w:t>66</w:t>
      </w:r>
      <w:r w:rsidRPr="00DB5F56">
        <w:rPr>
          <w:b w:val="0"/>
          <w:i/>
          <w:sz w:val="20"/>
        </w:rPr>
        <w:t>/</w:t>
      </w:r>
      <w:r w:rsidRPr="00DB5F56">
        <w:rPr>
          <w:b w:val="0"/>
          <w:i/>
          <w:sz w:val="20"/>
          <w:lang w:val="ru-RU"/>
        </w:rPr>
        <w:t>60621</w:t>
      </w:r>
      <w:r w:rsidRPr="00DB5F56">
        <w:rPr>
          <w:b w:val="0"/>
          <w:i/>
          <w:sz w:val="20"/>
        </w:rPr>
        <w:t>, факс:08</w:t>
      </w:r>
      <w:r w:rsidRPr="00DB5F56">
        <w:rPr>
          <w:b w:val="0"/>
          <w:i/>
          <w:sz w:val="20"/>
          <w:lang w:val="ru-RU"/>
        </w:rPr>
        <w:t>66</w:t>
      </w:r>
      <w:r w:rsidRPr="00DB5F56">
        <w:rPr>
          <w:b w:val="0"/>
          <w:i/>
          <w:sz w:val="20"/>
        </w:rPr>
        <w:t>/</w:t>
      </w:r>
      <w:r w:rsidRPr="00DB5F56">
        <w:rPr>
          <w:b w:val="0"/>
          <w:i/>
          <w:sz w:val="20"/>
          <w:lang w:val="ru-RU"/>
        </w:rPr>
        <w:t xml:space="preserve">60636, </w:t>
      </w:r>
      <w:r w:rsidRPr="00DB5F56">
        <w:rPr>
          <w:b w:val="0"/>
          <w:i/>
          <w:sz w:val="20"/>
        </w:rPr>
        <w:t>е-</w:t>
      </w:r>
      <w:proofErr w:type="spellStart"/>
      <w:r w:rsidRPr="00DB5F56">
        <w:rPr>
          <w:b w:val="0"/>
          <w:i/>
          <w:sz w:val="20"/>
        </w:rPr>
        <w:t>mail</w:t>
      </w:r>
      <w:proofErr w:type="spellEnd"/>
      <w:r w:rsidRPr="00DB5F56">
        <w:rPr>
          <w:b w:val="0"/>
          <w:i/>
          <w:sz w:val="20"/>
        </w:rPr>
        <w:t>: tutrakan@b-trust.org</w:t>
      </w:r>
    </w:p>
    <w:p w:rsidR="00953469" w:rsidRDefault="00953469" w:rsidP="00953469">
      <w:pPr>
        <w:pStyle w:val="1"/>
        <w:spacing w:line="259" w:lineRule="auto"/>
        <w:ind w:left="2569" w:right="-46" w:hanging="2512"/>
        <w:jc w:val="center"/>
      </w:pPr>
    </w:p>
    <w:p w:rsidR="00953469" w:rsidRDefault="00953469" w:rsidP="00953469">
      <w:pPr>
        <w:pStyle w:val="1"/>
        <w:spacing w:line="259" w:lineRule="auto"/>
        <w:ind w:left="2569" w:right="-46" w:hanging="2512"/>
        <w:jc w:val="center"/>
      </w:pPr>
    </w:p>
    <w:p w:rsidR="005C3693" w:rsidRDefault="005C3693" w:rsidP="00953469">
      <w:pPr>
        <w:pStyle w:val="1"/>
        <w:spacing w:line="259" w:lineRule="auto"/>
        <w:ind w:left="2569" w:right="-46" w:hanging="2512"/>
        <w:jc w:val="center"/>
      </w:pPr>
    </w:p>
    <w:p w:rsidR="00644101" w:rsidRDefault="008B04FC" w:rsidP="00953469">
      <w:pPr>
        <w:pStyle w:val="1"/>
        <w:spacing w:line="259" w:lineRule="auto"/>
        <w:ind w:left="2569" w:right="-46" w:hanging="2512"/>
        <w:jc w:val="center"/>
      </w:pPr>
      <w:r>
        <w:t>ГОДИШЕН ДОКЛАД</w:t>
      </w:r>
    </w:p>
    <w:p w:rsidR="00644101" w:rsidRPr="00B3299B" w:rsidRDefault="008B04FC" w:rsidP="00953469">
      <w:pPr>
        <w:pStyle w:val="1"/>
        <w:spacing w:line="259" w:lineRule="auto"/>
        <w:ind w:left="2569" w:right="-46" w:hanging="2512"/>
        <w:jc w:val="center"/>
        <w:rPr>
          <w:sz w:val="20"/>
          <w:szCs w:val="20"/>
        </w:rPr>
      </w:pPr>
      <w:r w:rsidRPr="00B3299B">
        <w:rPr>
          <w:sz w:val="20"/>
          <w:szCs w:val="20"/>
        </w:rPr>
        <w:t>ЗА ОЦЕНКА НА УДОВЛЕТВОРЕНОСТТА НА</w:t>
      </w:r>
      <w:r w:rsidR="00644101" w:rsidRPr="00B3299B">
        <w:rPr>
          <w:sz w:val="20"/>
          <w:szCs w:val="20"/>
        </w:rPr>
        <w:t xml:space="preserve"> </w:t>
      </w:r>
      <w:r w:rsidRPr="00B3299B">
        <w:rPr>
          <w:spacing w:val="-67"/>
          <w:sz w:val="20"/>
          <w:szCs w:val="20"/>
        </w:rPr>
        <w:t xml:space="preserve"> </w:t>
      </w:r>
      <w:r w:rsidRPr="00B3299B">
        <w:rPr>
          <w:sz w:val="20"/>
          <w:szCs w:val="20"/>
        </w:rPr>
        <w:t>ПОТРЕБИТЕЛИТЕ</w:t>
      </w:r>
      <w:r w:rsidR="00644101" w:rsidRPr="00B3299B">
        <w:rPr>
          <w:sz w:val="20"/>
          <w:szCs w:val="20"/>
        </w:rPr>
        <w:t xml:space="preserve"> ОТ</w:t>
      </w:r>
    </w:p>
    <w:p w:rsidR="00803840" w:rsidRPr="00B3299B" w:rsidRDefault="00644101" w:rsidP="00953469">
      <w:pPr>
        <w:pStyle w:val="1"/>
        <w:spacing w:line="259" w:lineRule="auto"/>
        <w:ind w:left="2569" w:right="-46" w:hanging="2512"/>
        <w:jc w:val="center"/>
        <w:rPr>
          <w:sz w:val="20"/>
          <w:szCs w:val="20"/>
        </w:rPr>
      </w:pPr>
      <w:r w:rsidRPr="00B3299B">
        <w:rPr>
          <w:sz w:val="20"/>
          <w:szCs w:val="20"/>
        </w:rPr>
        <w:t>КАЧЕСТВОТО НА АДМИНИСТРАТИВНОТО ОБСЛУЖВАНЕ ПРЕЗ</w:t>
      </w:r>
      <w:r w:rsidR="008B04FC" w:rsidRPr="00B3299B">
        <w:rPr>
          <w:spacing w:val="-2"/>
          <w:sz w:val="20"/>
          <w:szCs w:val="20"/>
        </w:rPr>
        <w:t xml:space="preserve"> </w:t>
      </w:r>
      <w:r w:rsidR="0046632E" w:rsidRPr="00B3299B">
        <w:rPr>
          <w:sz w:val="20"/>
          <w:szCs w:val="20"/>
        </w:rPr>
        <w:t>202</w:t>
      </w:r>
      <w:r w:rsidR="00380AA3">
        <w:rPr>
          <w:sz w:val="20"/>
          <w:szCs w:val="20"/>
        </w:rPr>
        <w:t>4</w:t>
      </w:r>
      <w:r w:rsidR="008B04FC" w:rsidRPr="00B3299B">
        <w:rPr>
          <w:spacing w:val="1"/>
          <w:sz w:val="20"/>
          <w:szCs w:val="20"/>
        </w:rPr>
        <w:t xml:space="preserve"> </w:t>
      </w:r>
      <w:r w:rsidR="008B04FC" w:rsidRPr="00B3299B">
        <w:rPr>
          <w:sz w:val="20"/>
          <w:szCs w:val="20"/>
        </w:rPr>
        <w:t>Г.</w:t>
      </w:r>
    </w:p>
    <w:p w:rsidR="001C0381" w:rsidRDefault="001C0381" w:rsidP="00953469">
      <w:pPr>
        <w:pStyle w:val="a3"/>
        <w:ind w:left="0" w:right="-46" w:firstLine="0"/>
        <w:jc w:val="left"/>
      </w:pPr>
    </w:p>
    <w:p w:rsidR="00953469" w:rsidRDefault="00953469" w:rsidP="00953469">
      <w:pPr>
        <w:pStyle w:val="a3"/>
        <w:ind w:left="0" w:right="-46" w:firstLine="0"/>
        <w:jc w:val="left"/>
      </w:pPr>
    </w:p>
    <w:p w:rsidR="00953469" w:rsidRDefault="00953469" w:rsidP="00953469">
      <w:pPr>
        <w:pStyle w:val="a3"/>
        <w:ind w:left="0" w:right="-46" w:firstLine="0"/>
        <w:jc w:val="left"/>
      </w:pPr>
    </w:p>
    <w:p w:rsidR="00953469" w:rsidRDefault="00953469" w:rsidP="00953469">
      <w:pPr>
        <w:pStyle w:val="a3"/>
        <w:ind w:left="0" w:right="-46" w:firstLine="0"/>
      </w:pPr>
      <w:r>
        <w:tab/>
        <w:t>Настоящия доклад е изготвен и публикуван на интернет страницата на Община Тутракан в изпълнение на нормативните разпореждания на чл. 24, ал. 6, 7 и 8 от Наредбата за административно обслужване / НАО /.</w:t>
      </w:r>
    </w:p>
    <w:p w:rsidR="00953469" w:rsidRDefault="00953469" w:rsidP="00953469">
      <w:pPr>
        <w:pStyle w:val="a3"/>
        <w:ind w:left="0" w:right="-46" w:firstLine="0"/>
      </w:pPr>
      <w:r>
        <w:tab/>
      </w:r>
    </w:p>
    <w:p w:rsidR="00953469" w:rsidRDefault="00953469" w:rsidP="00953469">
      <w:pPr>
        <w:pStyle w:val="a3"/>
        <w:ind w:left="0" w:right="-46" w:firstLine="0"/>
      </w:pPr>
      <w:r>
        <w:tab/>
      </w:r>
      <w:r w:rsidRPr="00953469">
        <w:rPr>
          <w:b/>
        </w:rPr>
        <w:t>ЦЕЛ:</w:t>
      </w:r>
      <w:r>
        <w:rPr>
          <w:b/>
        </w:rPr>
        <w:t xml:space="preserve"> </w:t>
      </w:r>
      <w:r>
        <w:t xml:space="preserve">Проучването цели да покаже мнението на гражданите относно административното обслужване в Община Тутракан. Измерването на удовлетвореността от предоставяните административни услуги е насочено към всички потребители на услуги в Община Тутракан и е на доброволен принцип за участие. Измерването на удовлетвореността на потребителите на административни услуги се ръководи от стремеж за подобряване достъпа до административните услуги и повишаване качеството им, улесняване гражданите и юридическите лица при получаването на информация за видовете административни услуги, предоставяни на заинтересованите лица професионална консултация за задължителния набор от документи, които осигуряват </w:t>
      </w:r>
      <w:r w:rsidR="00586492">
        <w:t xml:space="preserve">изпълнението на всяка административна услуга, надеждна обратна връзка от клиента, равен достъп до административните услуги, </w:t>
      </w:r>
      <w:proofErr w:type="spellStart"/>
      <w:r w:rsidR="00586492">
        <w:t>координираност</w:t>
      </w:r>
      <w:proofErr w:type="spellEnd"/>
      <w:r w:rsidR="00586492">
        <w:t xml:space="preserve"> и взаимодействие</w:t>
      </w:r>
      <w:r w:rsidR="002D50FB">
        <w:t xml:space="preserve"> с всички страни.</w:t>
      </w:r>
    </w:p>
    <w:p w:rsidR="002D50FB" w:rsidRPr="006855E9" w:rsidRDefault="002D50FB" w:rsidP="00953469">
      <w:pPr>
        <w:pStyle w:val="a3"/>
        <w:ind w:left="0" w:right="-46" w:firstLine="0"/>
      </w:pPr>
      <w:r>
        <w:tab/>
      </w:r>
      <w:r w:rsidRPr="006855E9">
        <w:rPr>
          <w:b/>
        </w:rPr>
        <w:t xml:space="preserve">ОБХВАТ: </w:t>
      </w:r>
      <w:r w:rsidRPr="006855E9">
        <w:t xml:space="preserve">Място на провеждане </w:t>
      </w:r>
      <w:r w:rsidR="00D918A2" w:rsidRPr="006855E9">
        <w:t>–</w:t>
      </w:r>
      <w:r w:rsidRPr="006855E9">
        <w:t xml:space="preserve"> </w:t>
      </w:r>
      <w:r w:rsidR="00D918A2" w:rsidRPr="006855E9">
        <w:t>сградата на Община Тутракан, Център за административно обслужване /ЦАО/.</w:t>
      </w:r>
    </w:p>
    <w:p w:rsidR="00D918A2" w:rsidRPr="00B3299B" w:rsidRDefault="00D918A2" w:rsidP="00953469">
      <w:pPr>
        <w:pStyle w:val="a3"/>
        <w:ind w:left="0" w:right="-46" w:firstLine="0"/>
        <w:rPr>
          <w:b/>
        </w:rPr>
      </w:pPr>
      <w:r w:rsidRPr="00B3299B">
        <w:rPr>
          <w:b/>
        </w:rPr>
        <w:tab/>
        <w:t>Вътрешни средства за обратна връзка:</w:t>
      </w:r>
    </w:p>
    <w:p w:rsidR="00D918A2" w:rsidRPr="006855E9" w:rsidRDefault="00D918A2" w:rsidP="00D918A2">
      <w:pPr>
        <w:pStyle w:val="a3"/>
        <w:numPr>
          <w:ilvl w:val="0"/>
          <w:numId w:val="6"/>
        </w:numPr>
        <w:ind w:right="-46"/>
      </w:pPr>
      <w:r w:rsidRPr="006855E9">
        <w:t>Кутия за подаване на мнения и предложения, оплаквания, похвали находяща се в ЦАО.</w:t>
      </w:r>
    </w:p>
    <w:p w:rsidR="00D918A2" w:rsidRPr="006855E9" w:rsidRDefault="00D918A2" w:rsidP="00D918A2">
      <w:pPr>
        <w:pStyle w:val="a3"/>
        <w:numPr>
          <w:ilvl w:val="0"/>
          <w:numId w:val="6"/>
        </w:numPr>
        <w:ind w:right="-46"/>
      </w:pPr>
      <w:r w:rsidRPr="006855E9">
        <w:t xml:space="preserve">Анкетна карта за обратна връзка, </w:t>
      </w:r>
      <w:r w:rsidR="007B4DC4" w:rsidRPr="006855E9">
        <w:t>която се намира в ЦАО.</w:t>
      </w:r>
    </w:p>
    <w:p w:rsidR="00623F59" w:rsidRPr="006855E9" w:rsidRDefault="007B4DC4" w:rsidP="00D918A2">
      <w:pPr>
        <w:pStyle w:val="a3"/>
        <w:numPr>
          <w:ilvl w:val="0"/>
          <w:numId w:val="6"/>
        </w:numPr>
        <w:ind w:right="-46"/>
      </w:pPr>
      <w:r w:rsidRPr="006855E9">
        <w:t xml:space="preserve">Приемно време на Кмета, заместник-кметовете и </w:t>
      </w:r>
      <w:r w:rsidR="00541572" w:rsidRPr="006855E9">
        <w:t>главния архитект на Община Тутракан – Приемът на граждани и представители на организации</w:t>
      </w:r>
      <w:r w:rsidR="006D4E2F" w:rsidRPr="006855E9">
        <w:t xml:space="preserve"> и изслушването</w:t>
      </w:r>
      <w:r w:rsidR="00B52545" w:rsidRPr="006855E9">
        <w:t xml:space="preserve"> на техните предложения, запитвания и въпроси</w:t>
      </w:r>
      <w:r w:rsidR="00623F59" w:rsidRPr="006855E9">
        <w:t>.</w:t>
      </w:r>
    </w:p>
    <w:p w:rsidR="00623F59" w:rsidRPr="00B3299B" w:rsidRDefault="00623F59" w:rsidP="00623F59">
      <w:pPr>
        <w:pStyle w:val="a3"/>
        <w:ind w:left="720" w:right="-46" w:firstLine="0"/>
        <w:rPr>
          <w:b/>
        </w:rPr>
      </w:pPr>
      <w:r w:rsidRPr="00B3299B">
        <w:rPr>
          <w:b/>
        </w:rPr>
        <w:t>Външни средства за обратна връзка:</w:t>
      </w:r>
    </w:p>
    <w:p w:rsidR="00623F59" w:rsidRPr="006855E9" w:rsidRDefault="00623F59" w:rsidP="00623F59">
      <w:pPr>
        <w:pStyle w:val="a3"/>
        <w:numPr>
          <w:ilvl w:val="0"/>
          <w:numId w:val="7"/>
        </w:numPr>
        <w:ind w:right="-46"/>
      </w:pPr>
      <w:r w:rsidRPr="006855E9">
        <w:t>Онлайн форма за контакт на интернет страницата на Общината: tutrakan.egov.bg;</w:t>
      </w:r>
    </w:p>
    <w:p w:rsidR="00623F59" w:rsidRPr="006855E9" w:rsidRDefault="00623F59" w:rsidP="00623F59">
      <w:pPr>
        <w:pStyle w:val="a3"/>
        <w:numPr>
          <w:ilvl w:val="0"/>
          <w:numId w:val="7"/>
        </w:numPr>
        <w:ind w:right="-46"/>
      </w:pPr>
      <w:r w:rsidRPr="006855E9">
        <w:t xml:space="preserve">Електронна поща: </w:t>
      </w:r>
      <w:hyperlink r:id="rId7" w:history="1">
        <w:r w:rsidRPr="006855E9">
          <w:rPr>
            <w:rStyle w:val="a8"/>
            <w:lang w:val="en-US"/>
          </w:rPr>
          <w:t>tutrakan@b-trust.org</w:t>
        </w:r>
      </w:hyperlink>
      <w:r w:rsidRPr="006855E9">
        <w:rPr>
          <w:lang w:val="en-US"/>
        </w:rPr>
        <w:t>;</w:t>
      </w:r>
    </w:p>
    <w:p w:rsidR="00F8549C" w:rsidRPr="006855E9" w:rsidRDefault="00F8549C" w:rsidP="00634621">
      <w:pPr>
        <w:pStyle w:val="a3"/>
        <w:numPr>
          <w:ilvl w:val="0"/>
          <w:numId w:val="7"/>
        </w:numPr>
        <w:ind w:right="-46"/>
      </w:pPr>
      <w:r w:rsidRPr="006855E9">
        <w:t>Телефон 0866 60 621;</w:t>
      </w:r>
    </w:p>
    <w:p w:rsidR="00F8549C" w:rsidRPr="006855E9" w:rsidRDefault="00F8549C" w:rsidP="00634621">
      <w:pPr>
        <w:pStyle w:val="a3"/>
        <w:numPr>
          <w:ilvl w:val="0"/>
          <w:numId w:val="7"/>
        </w:numPr>
        <w:ind w:right="-46"/>
      </w:pPr>
      <w:r w:rsidRPr="006855E9">
        <w:t>Безплатен телефон на интернет страницата на Общината;</w:t>
      </w:r>
    </w:p>
    <w:p w:rsidR="00F8549C" w:rsidRPr="006855E9" w:rsidRDefault="00F8549C" w:rsidP="00634621">
      <w:pPr>
        <w:pStyle w:val="a3"/>
        <w:numPr>
          <w:ilvl w:val="0"/>
          <w:numId w:val="7"/>
        </w:numPr>
        <w:ind w:right="-46"/>
      </w:pPr>
      <w:r w:rsidRPr="006855E9">
        <w:t>Страницата на общината в социалните мрежи;</w:t>
      </w:r>
    </w:p>
    <w:p w:rsidR="00F8549C" w:rsidRPr="006855E9" w:rsidRDefault="00F8549C" w:rsidP="00634621">
      <w:pPr>
        <w:pStyle w:val="a3"/>
        <w:numPr>
          <w:ilvl w:val="0"/>
          <w:numId w:val="7"/>
        </w:numPr>
        <w:ind w:right="-46"/>
      </w:pPr>
      <w:r w:rsidRPr="006855E9">
        <w:t>Извършване на наблюдение по метода „Таен клиент“.</w:t>
      </w:r>
    </w:p>
    <w:p w:rsidR="007B4DC4" w:rsidRPr="006855E9" w:rsidRDefault="00F8549C" w:rsidP="00F8549C">
      <w:pPr>
        <w:pStyle w:val="a3"/>
        <w:ind w:left="0" w:right="-46" w:firstLine="720"/>
        <w:rPr>
          <w:b/>
        </w:rPr>
      </w:pPr>
      <w:r w:rsidRPr="006855E9">
        <w:rPr>
          <w:b/>
        </w:rPr>
        <w:t>Период:</w:t>
      </w:r>
      <w:r w:rsidR="00B52545" w:rsidRPr="006855E9">
        <w:rPr>
          <w:b/>
        </w:rPr>
        <w:t xml:space="preserve"> </w:t>
      </w:r>
      <w:r w:rsidRPr="006855E9">
        <w:rPr>
          <w:b/>
        </w:rPr>
        <w:t>01.01.202</w:t>
      </w:r>
      <w:r w:rsidR="00380AA3">
        <w:rPr>
          <w:b/>
        </w:rPr>
        <w:t>4</w:t>
      </w:r>
      <w:r w:rsidRPr="006855E9">
        <w:rPr>
          <w:b/>
        </w:rPr>
        <w:t xml:space="preserve"> г. – 31.12.202</w:t>
      </w:r>
      <w:r w:rsidR="00380AA3">
        <w:rPr>
          <w:b/>
        </w:rPr>
        <w:t>4</w:t>
      </w:r>
      <w:r w:rsidRPr="006855E9">
        <w:rPr>
          <w:b/>
        </w:rPr>
        <w:t xml:space="preserve"> г.</w:t>
      </w:r>
    </w:p>
    <w:p w:rsidR="00F8549C" w:rsidRPr="00B86C36" w:rsidRDefault="006855E9" w:rsidP="00F8549C">
      <w:pPr>
        <w:pStyle w:val="a3"/>
        <w:ind w:left="0" w:right="-46" w:firstLine="720"/>
        <w:rPr>
          <w:b/>
        </w:rPr>
      </w:pPr>
      <w:r w:rsidRPr="00B86C36">
        <w:rPr>
          <w:b/>
        </w:rPr>
        <w:t>Брой предоставе</w:t>
      </w:r>
      <w:r w:rsidR="007A726A" w:rsidRPr="00B86C36">
        <w:rPr>
          <w:b/>
        </w:rPr>
        <w:t xml:space="preserve">ни административни услуги: </w:t>
      </w:r>
      <w:r w:rsidR="007A726A" w:rsidRPr="00380AA3">
        <w:rPr>
          <w:b/>
          <w:highlight w:val="yellow"/>
        </w:rPr>
        <w:t>1</w:t>
      </w:r>
      <w:r w:rsidR="00A25161">
        <w:rPr>
          <w:b/>
          <w:highlight w:val="yellow"/>
        </w:rPr>
        <w:t>2 780</w:t>
      </w:r>
      <w:bookmarkStart w:id="0" w:name="_GoBack"/>
      <w:bookmarkEnd w:id="0"/>
    </w:p>
    <w:p w:rsidR="006855E9" w:rsidRDefault="006855E9" w:rsidP="00F8549C">
      <w:pPr>
        <w:pStyle w:val="a3"/>
        <w:ind w:left="0" w:right="-46" w:firstLine="720"/>
      </w:pPr>
      <w:r w:rsidRPr="00B86C36">
        <w:rPr>
          <w:b/>
        </w:rPr>
        <w:t>Целева група:</w:t>
      </w:r>
      <w:r w:rsidRPr="006855E9">
        <w:t xml:space="preserve"> Потребителите на административни услуги, предоставяни от </w:t>
      </w:r>
      <w:r>
        <w:t>община Тутракан.</w:t>
      </w:r>
    </w:p>
    <w:p w:rsidR="006855E9" w:rsidRDefault="006855E9" w:rsidP="00F8549C">
      <w:pPr>
        <w:pStyle w:val="a3"/>
        <w:ind w:left="0" w:right="-46" w:firstLine="720"/>
      </w:pPr>
      <w:r w:rsidRPr="006855E9">
        <w:rPr>
          <w:b/>
        </w:rPr>
        <w:t>А</w:t>
      </w:r>
      <w:r>
        <w:rPr>
          <w:b/>
        </w:rPr>
        <w:t xml:space="preserve">нкетни проучвания – </w:t>
      </w:r>
      <w:r w:rsidRPr="006855E9">
        <w:t xml:space="preserve">Регистрирани </w:t>
      </w:r>
      <w:r>
        <w:t xml:space="preserve">са общо </w:t>
      </w:r>
      <w:r w:rsidR="00B87DA6">
        <w:t>27</w:t>
      </w:r>
      <w:r>
        <w:t xml:space="preserve"> броя анкетни карти за удовлетвореността от начина на</w:t>
      </w:r>
      <w:r w:rsidR="00B550A5">
        <w:t xml:space="preserve"> предоставяне на административни услуги и режими. Попълнените анкетни карти са анонимни. Въпросите включени в анкетната карта са ясно формулирани, както и техните възможни отговори. </w:t>
      </w:r>
      <w:r w:rsidR="002E57F9">
        <w:t>Анкетната карта съдържа 1</w:t>
      </w:r>
      <w:r w:rsidR="00D20D64">
        <w:t>2</w:t>
      </w:r>
      <w:r w:rsidR="002E57F9">
        <w:t xml:space="preserve"> въпроса и </w:t>
      </w:r>
      <w:r w:rsidR="002E57F9">
        <w:lastRenderedPageBreak/>
        <w:t>поле за препоръки и предложения за подобряване на административното обслужване.</w:t>
      </w:r>
    </w:p>
    <w:p w:rsidR="002E57F9" w:rsidRDefault="002E57F9" w:rsidP="00F8549C">
      <w:pPr>
        <w:pStyle w:val="a3"/>
        <w:ind w:left="0" w:right="-46" w:firstLine="720"/>
        <w:rPr>
          <w:lang w:val="en-US"/>
        </w:rPr>
      </w:pPr>
      <w:r>
        <w:t>За провеждане на проучването се използва метода „Анкетиране на мястото на получаване на услугата“, при който потребителят дава своето мнение непосредствено след получаване на съответната услуга</w:t>
      </w:r>
      <w:r w:rsidR="00BF1158">
        <w:t xml:space="preserve"> посредством попълването на анкетна карта</w:t>
      </w:r>
      <w:r w:rsidR="00F72941">
        <w:rPr>
          <w:lang w:val="en-US"/>
        </w:rPr>
        <w:t>.</w:t>
      </w:r>
    </w:p>
    <w:p w:rsidR="000064CB" w:rsidRDefault="000064CB" w:rsidP="00F8549C">
      <w:pPr>
        <w:pStyle w:val="a3"/>
        <w:ind w:left="0" w:right="-46" w:firstLine="720"/>
        <w:rPr>
          <w:lang w:val="en-US"/>
        </w:rPr>
      </w:pPr>
    </w:p>
    <w:p w:rsidR="00F72941" w:rsidRDefault="00F72941" w:rsidP="00F8549C">
      <w:pPr>
        <w:pStyle w:val="a3"/>
        <w:ind w:left="0" w:right="-46" w:firstLine="720"/>
      </w:pPr>
      <w:r>
        <w:t>От извършеният анализ, резултатите са представени по следния начин:</w:t>
      </w:r>
    </w:p>
    <w:p w:rsidR="00D20D64" w:rsidRPr="00F72941" w:rsidRDefault="00D20D64" w:rsidP="00F8549C">
      <w:pPr>
        <w:pStyle w:val="a3"/>
        <w:ind w:left="0" w:right="-46" w:firstLine="720"/>
      </w:pPr>
    </w:p>
    <w:p w:rsidR="00D20D64" w:rsidRDefault="00D20D64" w:rsidP="00D20D64">
      <w:pPr>
        <w:pStyle w:val="Style5"/>
        <w:widowControl/>
        <w:tabs>
          <w:tab w:val="left" w:pos="1134"/>
        </w:tabs>
        <w:spacing w:line="240" w:lineRule="atLeast"/>
        <w:ind w:right="-60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</w:t>
      </w:r>
      <w:r w:rsidRPr="00D20D64">
        <w:rPr>
          <w:rStyle w:val="FontStyle13"/>
          <w:sz w:val="24"/>
          <w:szCs w:val="24"/>
        </w:rPr>
        <w:t>Живеете ли на територията на Община Тутракан?</w:t>
      </w:r>
    </w:p>
    <w:p w:rsidR="00D20D64" w:rsidRDefault="00D20D64" w:rsidP="00D20D64">
      <w:pPr>
        <w:pStyle w:val="Style5"/>
        <w:widowControl/>
        <w:tabs>
          <w:tab w:val="left" w:pos="1134"/>
        </w:tabs>
        <w:spacing w:line="240" w:lineRule="atLeast"/>
        <w:ind w:right="-600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а/ </w:t>
      </w:r>
      <w:r w:rsidRPr="00D20D64">
        <w:rPr>
          <w:rStyle w:val="FontStyle14"/>
          <w:sz w:val="24"/>
          <w:szCs w:val="24"/>
          <w:lang w:eastAsia="en-US"/>
        </w:rPr>
        <w:t>Да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B87DA6">
        <w:rPr>
          <w:rStyle w:val="FontStyle14"/>
          <w:sz w:val="24"/>
          <w:szCs w:val="24"/>
          <w:lang w:eastAsia="en-US"/>
        </w:rPr>
        <w:t>16</w:t>
      </w:r>
      <w:r>
        <w:rPr>
          <w:rStyle w:val="FontStyle14"/>
          <w:sz w:val="24"/>
          <w:szCs w:val="24"/>
          <w:lang w:eastAsia="en-US"/>
        </w:rPr>
        <w:t xml:space="preserve"> отговора;</w:t>
      </w:r>
    </w:p>
    <w:p w:rsidR="00D20D64" w:rsidRPr="00D20D64" w:rsidRDefault="00D20D64" w:rsidP="00D20D64">
      <w:pPr>
        <w:pStyle w:val="Style5"/>
        <w:widowControl/>
        <w:tabs>
          <w:tab w:val="left" w:pos="1134"/>
        </w:tabs>
        <w:spacing w:line="240" w:lineRule="atLeast"/>
        <w:ind w:right="-600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б/ </w:t>
      </w:r>
      <w:r w:rsidRPr="00D20D64">
        <w:rPr>
          <w:rStyle w:val="FontStyle14"/>
          <w:sz w:val="24"/>
          <w:szCs w:val="24"/>
          <w:lang w:eastAsia="en-US"/>
        </w:rPr>
        <w:t>Не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B87DA6">
        <w:rPr>
          <w:rStyle w:val="FontStyle14"/>
          <w:sz w:val="24"/>
          <w:szCs w:val="24"/>
          <w:lang w:eastAsia="en-US"/>
        </w:rPr>
        <w:t>11</w:t>
      </w:r>
      <w:r>
        <w:rPr>
          <w:rStyle w:val="FontStyle14"/>
          <w:sz w:val="24"/>
          <w:szCs w:val="24"/>
          <w:lang w:eastAsia="en-US"/>
        </w:rPr>
        <w:t xml:space="preserve"> отговора.</w:t>
      </w:r>
    </w:p>
    <w:p w:rsidR="00D20D64" w:rsidRPr="00D20D64" w:rsidRDefault="00D20D64" w:rsidP="00D20D64">
      <w:pPr>
        <w:pStyle w:val="Style4"/>
        <w:widowControl/>
        <w:spacing w:line="240" w:lineRule="atLeast"/>
        <w:ind w:right="-600"/>
        <w:jc w:val="both"/>
      </w:pPr>
      <w:r w:rsidRPr="00D20D64">
        <w:rPr>
          <w:rStyle w:val="FontStyle13"/>
          <w:sz w:val="24"/>
          <w:szCs w:val="24"/>
        </w:rPr>
        <w:t xml:space="preserve"> </w:t>
      </w:r>
    </w:p>
    <w:p w:rsidR="00D20D64" w:rsidRDefault="00D20D64" w:rsidP="00D20D64">
      <w:pPr>
        <w:pStyle w:val="Style4"/>
        <w:widowControl/>
        <w:spacing w:line="240" w:lineRule="atLeast"/>
        <w:ind w:right="-600"/>
        <w:jc w:val="both"/>
        <w:rPr>
          <w:b/>
        </w:rPr>
      </w:pPr>
      <w:r>
        <w:rPr>
          <w:b/>
        </w:rPr>
        <w:t>2.</w:t>
      </w:r>
      <w:r w:rsidRPr="00D20D64">
        <w:rPr>
          <w:b/>
        </w:rPr>
        <w:t>Вашата възраст е</w:t>
      </w:r>
      <w:r>
        <w:rPr>
          <w:b/>
        </w:rPr>
        <w:t>?</w:t>
      </w:r>
    </w:p>
    <w:p w:rsidR="00D20D64" w:rsidRDefault="00D20D64" w:rsidP="00D20D64">
      <w:pPr>
        <w:pStyle w:val="Style4"/>
        <w:widowControl/>
        <w:spacing w:line="240" w:lineRule="atLeast"/>
        <w:ind w:right="-600"/>
        <w:jc w:val="both"/>
      </w:pPr>
      <w:r>
        <w:t xml:space="preserve">а/ </w:t>
      </w:r>
      <w:r w:rsidRPr="00D20D64">
        <w:t xml:space="preserve">18 г. – </w:t>
      </w:r>
      <w:r>
        <w:t>0 отговора;</w:t>
      </w:r>
    </w:p>
    <w:p w:rsidR="00D20D64" w:rsidRDefault="00D20D64" w:rsidP="00D20D64">
      <w:pPr>
        <w:pStyle w:val="Style4"/>
        <w:widowControl/>
        <w:spacing w:line="240" w:lineRule="atLeast"/>
        <w:ind w:right="-600"/>
        <w:jc w:val="both"/>
      </w:pPr>
      <w:r>
        <w:t xml:space="preserve">б/ до </w:t>
      </w:r>
      <w:r w:rsidRPr="00D20D64">
        <w:t>30 г.</w:t>
      </w:r>
      <w:r>
        <w:t xml:space="preserve"> – </w:t>
      </w:r>
      <w:r w:rsidR="00B87DA6">
        <w:t>8</w:t>
      </w:r>
      <w:r>
        <w:t xml:space="preserve"> отговора;</w:t>
      </w:r>
    </w:p>
    <w:p w:rsidR="00D20D64" w:rsidRDefault="00D20D64" w:rsidP="00D20D64">
      <w:pPr>
        <w:pStyle w:val="Style4"/>
        <w:widowControl/>
        <w:spacing w:line="240" w:lineRule="atLeast"/>
        <w:ind w:right="-600"/>
        <w:jc w:val="both"/>
      </w:pPr>
      <w:r>
        <w:t xml:space="preserve">в/ от </w:t>
      </w:r>
      <w:r w:rsidRPr="00D20D64">
        <w:t xml:space="preserve">30 г. – </w:t>
      </w:r>
      <w:r>
        <w:t xml:space="preserve">до </w:t>
      </w:r>
      <w:r w:rsidRPr="00D20D64">
        <w:t xml:space="preserve">50 г. </w:t>
      </w:r>
      <w:r>
        <w:t xml:space="preserve">– </w:t>
      </w:r>
      <w:r w:rsidR="00B87DA6">
        <w:t>9</w:t>
      </w:r>
      <w:r>
        <w:t xml:space="preserve"> отговора;</w:t>
      </w:r>
    </w:p>
    <w:p w:rsidR="00D20D64" w:rsidRDefault="00D20D64" w:rsidP="00D20D64">
      <w:pPr>
        <w:pStyle w:val="Style4"/>
        <w:widowControl/>
        <w:spacing w:line="240" w:lineRule="atLeast"/>
        <w:ind w:right="-600"/>
        <w:jc w:val="both"/>
      </w:pPr>
      <w:r>
        <w:t xml:space="preserve">г/ </w:t>
      </w:r>
      <w:r w:rsidRPr="00D20D64">
        <w:t>над 50 г.</w:t>
      </w:r>
      <w:r>
        <w:t xml:space="preserve"> – </w:t>
      </w:r>
      <w:r w:rsidR="00B87DA6">
        <w:t>10</w:t>
      </w:r>
      <w:r>
        <w:t xml:space="preserve"> отговора.</w:t>
      </w:r>
    </w:p>
    <w:p w:rsidR="00D20D64" w:rsidRDefault="00D20D64" w:rsidP="00D20D64">
      <w:pPr>
        <w:pStyle w:val="Style4"/>
        <w:widowControl/>
        <w:spacing w:line="240" w:lineRule="atLeast"/>
        <w:ind w:right="-600"/>
        <w:jc w:val="both"/>
      </w:pPr>
    </w:p>
    <w:p w:rsidR="00D20D64" w:rsidRPr="00D20D64" w:rsidRDefault="00D20D64" w:rsidP="00D20D64">
      <w:pPr>
        <w:pStyle w:val="Style4"/>
        <w:widowControl/>
        <w:spacing w:line="240" w:lineRule="atLeast"/>
        <w:ind w:right="-600"/>
        <w:jc w:val="both"/>
        <w:rPr>
          <w:rStyle w:val="FontStyle13"/>
          <w:bCs w:val="0"/>
          <w:sz w:val="24"/>
          <w:szCs w:val="24"/>
        </w:rPr>
      </w:pPr>
      <w:r>
        <w:rPr>
          <w:rStyle w:val="FontStyle13"/>
          <w:sz w:val="24"/>
          <w:szCs w:val="24"/>
        </w:rPr>
        <w:t>3.</w:t>
      </w:r>
      <w:r w:rsidRPr="00D20D64">
        <w:rPr>
          <w:rStyle w:val="FontStyle13"/>
          <w:sz w:val="24"/>
          <w:szCs w:val="24"/>
        </w:rPr>
        <w:t>Вие ползвате административни услуги като:</w:t>
      </w:r>
    </w:p>
    <w:p w:rsidR="00D20D64" w:rsidRDefault="00D20D64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а/ </w:t>
      </w:r>
      <w:r w:rsidRPr="00D20D64">
        <w:rPr>
          <w:rStyle w:val="FontStyle14"/>
          <w:sz w:val="24"/>
          <w:szCs w:val="24"/>
          <w:lang w:eastAsia="en-US"/>
        </w:rPr>
        <w:t xml:space="preserve">Физическо лице </w:t>
      </w:r>
      <w:r>
        <w:rPr>
          <w:rStyle w:val="FontStyle14"/>
          <w:sz w:val="24"/>
          <w:szCs w:val="24"/>
          <w:lang w:eastAsia="en-US"/>
        </w:rPr>
        <w:t xml:space="preserve">– </w:t>
      </w:r>
      <w:r w:rsidR="00202609">
        <w:rPr>
          <w:rStyle w:val="FontStyle14"/>
          <w:sz w:val="24"/>
          <w:szCs w:val="24"/>
          <w:lang w:eastAsia="en-US"/>
        </w:rPr>
        <w:t>1</w:t>
      </w:r>
      <w:r w:rsidR="00B87DA6">
        <w:rPr>
          <w:rStyle w:val="FontStyle14"/>
          <w:sz w:val="24"/>
          <w:szCs w:val="24"/>
          <w:lang w:eastAsia="en-US"/>
        </w:rPr>
        <w:t>9</w:t>
      </w:r>
      <w:r>
        <w:rPr>
          <w:rStyle w:val="FontStyle14"/>
          <w:sz w:val="24"/>
          <w:szCs w:val="24"/>
          <w:lang w:eastAsia="en-US"/>
        </w:rPr>
        <w:t xml:space="preserve"> отговора;</w:t>
      </w:r>
    </w:p>
    <w:p w:rsidR="00D20D64" w:rsidRDefault="00D20D64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б/ </w:t>
      </w:r>
      <w:r w:rsidRPr="00D20D64">
        <w:rPr>
          <w:rStyle w:val="FontStyle14"/>
          <w:sz w:val="24"/>
          <w:szCs w:val="24"/>
          <w:lang w:eastAsia="en-US"/>
        </w:rPr>
        <w:t xml:space="preserve">Юридическо лице  </w:t>
      </w:r>
      <w:r>
        <w:rPr>
          <w:rStyle w:val="FontStyle14"/>
          <w:sz w:val="24"/>
          <w:szCs w:val="24"/>
          <w:lang w:eastAsia="en-US"/>
        </w:rPr>
        <w:t xml:space="preserve">- </w:t>
      </w:r>
      <w:r w:rsidR="00B87DA6">
        <w:rPr>
          <w:rStyle w:val="FontStyle14"/>
          <w:sz w:val="24"/>
          <w:szCs w:val="24"/>
          <w:lang w:eastAsia="en-US"/>
        </w:rPr>
        <w:t>8</w:t>
      </w:r>
      <w:r>
        <w:rPr>
          <w:rStyle w:val="FontStyle14"/>
          <w:sz w:val="24"/>
          <w:szCs w:val="24"/>
          <w:lang w:eastAsia="en-US"/>
        </w:rPr>
        <w:t xml:space="preserve"> отговора.</w:t>
      </w:r>
    </w:p>
    <w:p w:rsidR="00D20D64" w:rsidRDefault="00D20D64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</w:p>
    <w:p w:rsidR="00D20D64" w:rsidRPr="00D20D64" w:rsidRDefault="00D20D64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b/>
          <w:sz w:val="24"/>
          <w:szCs w:val="24"/>
          <w:lang w:eastAsia="en-US"/>
        </w:rPr>
      </w:pPr>
      <w:r w:rsidRPr="00D20D64">
        <w:rPr>
          <w:rStyle w:val="FontStyle14"/>
          <w:b/>
          <w:sz w:val="24"/>
          <w:szCs w:val="24"/>
          <w:lang w:eastAsia="en-US"/>
        </w:rPr>
        <w:t>4. Колко често ползвате услугите на Общинска администрация Тутракан?</w:t>
      </w:r>
    </w:p>
    <w:p w:rsidR="00AB701B" w:rsidRDefault="00AB701B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а/ </w:t>
      </w:r>
      <w:r w:rsidR="00D20D64" w:rsidRPr="00D20D64">
        <w:rPr>
          <w:rStyle w:val="FontStyle14"/>
          <w:sz w:val="24"/>
          <w:szCs w:val="24"/>
          <w:lang w:eastAsia="en-US"/>
        </w:rPr>
        <w:t>един-два пъти годишно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B87DA6">
        <w:rPr>
          <w:rStyle w:val="FontStyle14"/>
          <w:sz w:val="24"/>
          <w:szCs w:val="24"/>
          <w:lang w:eastAsia="en-US"/>
        </w:rPr>
        <w:t>3</w:t>
      </w:r>
      <w:r>
        <w:rPr>
          <w:rStyle w:val="FontStyle14"/>
          <w:sz w:val="24"/>
          <w:szCs w:val="24"/>
          <w:lang w:eastAsia="en-US"/>
        </w:rPr>
        <w:t xml:space="preserve"> отговора;</w:t>
      </w:r>
    </w:p>
    <w:p w:rsidR="003E3537" w:rsidRDefault="00AB701B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б/ </w:t>
      </w:r>
      <w:r w:rsidR="00D20D64" w:rsidRPr="00D20D64">
        <w:rPr>
          <w:rStyle w:val="FontStyle14"/>
          <w:sz w:val="24"/>
          <w:szCs w:val="24"/>
          <w:lang w:eastAsia="en-US"/>
        </w:rPr>
        <w:t>няколко пъти годишно</w:t>
      </w:r>
      <w:r w:rsidR="003E3537">
        <w:rPr>
          <w:rStyle w:val="FontStyle14"/>
          <w:sz w:val="24"/>
          <w:szCs w:val="24"/>
          <w:lang w:eastAsia="en-US"/>
        </w:rPr>
        <w:t xml:space="preserve"> – </w:t>
      </w:r>
      <w:r w:rsidR="00B87DA6">
        <w:rPr>
          <w:rStyle w:val="FontStyle14"/>
          <w:sz w:val="24"/>
          <w:szCs w:val="24"/>
          <w:lang w:eastAsia="en-US"/>
        </w:rPr>
        <w:t>13</w:t>
      </w:r>
      <w:r w:rsidR="003E3537">
        <w:rPr>
          <w:rStyle w:val="FontStyle14"/>
          <w:sz w:val="24"/>
          <w:szCs w:val="24"/>
          <w:lang w:eastAsia="en-US"/>
        </w:rPr>
        <w:t xml:space="preserve"> отговора;</w:t>
      </w:r>
    </w:p>
    <w:p w:rsidR="003E3537" w:rsidRDefault="003E3537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в/ </w:t>
      </w:r>
      <w:r w:rsidR="00D20D64" w:rsidRPr="00D20D64">
        <w:rPr>
          <w:rStyle w:val="FontStyle14"/>
          <w:sz w:val="24"/>
          <w:szCs w:val="24"/>
          <w:lang w:eastAsia="en-US"/>
        </w:rPr>
        <w:t>всеки месец</w:t>
      </w:r>
      <w:r w:rsidR="00994575">
        <w:rPr>
          <w:rStyle w:val="FontStyle14"/>
          <w:sz w:val="24"/>
          <w:szCs w:val="24"/>
          <w:lang w:eastAsia="en-US"/>
        </w:rPr>
        <w:t xml:space="preserve"> – 0</w:t>
      </w:r>
      <w:r>
        <w:rPr>
          <w:rStyle w:val="FontStyle14"/>
          <w:sz w:val="24"/>
          <w:szCs w:val="24"/>
          <w:lang w:eastAsia="en-US"/>
        </w:rPr>
        <w:t xml:space="preserve"> отговор;</w:t>
      </w:r>
    </w:p>
    <w:p w:rsidR="00D20D64" w:rsidRPr="00D20D64" w:rsidRDefault="003E3537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г/ </w:t>
      </w:r>
      <w:r w:rsidR="00D20D64" w:rsidRPr="00D20D64">
        <w:rPr>
          <w:rStyle w:val="FontStyle14"/>
          <w:sz w:val="24"/>
          <w:szCs w:val="24"/>
          <w:lang w:eastAsia="en-US"/>
        </w:rPr>
        <w:t>много често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B87DA6">
        <w:rPr>
          <w:rStyle w:val="FontStyle14"/>
          <w:sz w:val="24"/>
          <w:szCs w:val="24"/>
          <w:lang w:eastAsia="en-US"/>
        </w:rPr>
        <w:t>11</w:t>
      </w:r>
      <w:r>
        <w:rPr>
          <w:rStyle w:val="FontStyle14"/>
          <w:sz w:val="24"/>
          <w:szCs w:val="24"/>
          <w:lang w:eastAsia="en-US"/>
        </w:rPr>
        <w:t xml:space="preserve"> отговора.</w:t>
      </w:r>
    </w:p>
    <w:p w:rsidR="00D20D64" w:rsidRPr="00D20D64" w:rsidRDefault="00D20D64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highlight w:val="yellow"/>
          <w:lang w:eastAsia="en-US"/>
        </w:rPr>
      </w:pPr>
    </w:p>
    <w:p w:rsidR="00D20D64" w:rsidRPr="00D20D64" w:rsidRDefault="00D20D64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b/>
          <w:sz w:val="24"/>
          <w:szCs w:val="24"/>
          <w:lang w:eastAsia="en-US"/>
        </w:rPr>
      </w:pPr>
      <w:r>
        <w:rPr>
          <w:rStyle w:val="FontStyle14"/>
          <w:b/>
          <w:sz w:val="24"/>
          <w:szCs w:val="24"/>
          <w:lang w:eastAsia="en-US"/>
        </w:rPr>
        <w:t>5</w:t>
      </w:r>
      <w:r w:rsidRPr="00D20D64">
        <w:rPr>
          <w:rStyle w:val="FontStyle14"/>
          <w:b/>
          <w:sz w:val="24"/>
          <w:szCs w:val="24"/>
          <w:lang w:eastAsia="en-US"/>
        </w:rPr>
        <w:t>. За какви услуги най-често сте посещавали Общинска администрация Тутракан?</w:t>
      </w:r>
    </w:p>
    <w:p w:rsidR="00D20D64" w:rsidRPr="00D20D64" w:rsidRDefault="00D20D64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 w:rsidRPr="00D20D64">
        <w:rPr>
          <w:rStyle w:val="FontStyle14"/>
          <w:sz w:val="24"/>
          <w:szCs w:val="24"/>
          <w:lang w:val="en-US" w:eastAsia="en-US"/>
        </w:rPr>
        <w:t xml:space="preserve">□ </w:t>
      </w:r>
      <w:r w:rsidRPr="00D20D64">
        <w:rPr>
          <w:rStyle w:val="FontStyle14"/>
          <w:sz w:val="24"/>
          <w:szCs w:val="24"/>
          <w:lang w:eastAsia="en-US"/>
        </w:rPr>
        <w:t>по гражданско състояние</w:t>
      </w:r>
      <w:r w:rsidR="00994575">
        <w:rPr>
          <w:rStyle w:val="FontStyle14"/>
          <w:sz w:val="24"/>
          <w:szCs w:val="24"/>
          <w:lang w:eastAsia="en-US"/>
        </w:rPr>
        <w:t xml:space="preserve"> – </w:t>
      </w:r>
      <w:r w:rsidR="00B87DA6">
        <w:rPr>
          <w:rStyle w:val="FontStyle14"/>
          <w:sz w:val="24"/>
          <w:szCs w:val="24"/>
          <w:lang w:eastAsia="en-US"/>
        </w:rPr>
        <w:t>10</w:t>
      </w:r>
      <w:r w:rsidR="00994575">
        <w:rPr>
          <w:rStyle w:val="FontStyle14"/>
          <w:sz w:val="24"/>
          <w:szCs w:val="24"/>
          <w:lang w:eastAsia="en-US"/>
        </w:rPr>
        <w:t xml:space="preserve"> отговора;</w:t>
      </w:r>
    </w:p>
    <w:p w:rsidR="00D20D64" w:rsidRPr="00D20D64" w:rsidRDefault="00D20D64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 w:rsidRPr="00D20D64">
        <w:rPr>
          <w:rStyle w:val="FontStyle14"/>
          <w:sz w:val="24"/>
          <w:szCs w:val="24"/>
          <w:lang w:val="en-US" w:eastAsia="en-US"/>
        </w:rPr>
        <w:t xml:space="preserve">□ </w:t>
      </w:r>
      <w:r w:rsidRPr="00D20D64">
        <w:rPr>
          <w:rStyle w:val="FontStyle14"/>
          <w:sz w:val="24"/>
          <w:szCs w:val="24"/>
          <w:lang w:eastAsia="en-US"/>
        </w:rPr>
        <w:t>териториално селищно устройство</w:t>
      </w:r>
      <w:r w:rsidR="00994575">
        <w:rPr>
          <w:rStyle w:val="FontStyle14"/>
          <w:sz w:val="24"/>
          <w:szCs w:val="24"/>
          <w:lang w:eastAsia="en-US"/>
        </w:rPr>
        <w:t xml:space="preserve"> – </w:t>
      </w:r>
      <w:r w:rsidR="00B87DA6">
        <w:rPr>
          <w:rStyle w:val="FontStyle14"/>
          <w:sz w:val="24"/>
          <w:szCs w:val="24"/>
          <w:lang w:eastAsia="en-US"/>
        </w:rPr>
        <w:t>7</w:t>
      </w:r>
      <w:r w:rsidR="00994575">
        <w:rPr>
          <w:rStyle w:val="FontStyle14"/>
          <w:sz w:val="24"/>
          <w:szCs w:val="24"/>
          <w:lang w:eastAsia="en-US"/>
        </w:rPr>
        <w:t xml:space="preserve"> отговора;</w:t>
      </w:r>
      <w:r w:rsidRPr="00D20D64">
        <w:rPr>
          <w:rStyle w:val="FontStyle14"/>
          <w:sz w:val="24"/>
          <w:szCs w:val="24"/>
          <w:lang w:eastAsia="en-US"/>
        </w:rPr>
        <w:t xml:space="preserve"> </w:t>
      </w:r>
    </w:p>
    <w:p w:rsidR="00D20D64" w:rsidRPr="00D20D64" w:rsidRDefault="00D20D64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 w:rsidRPr="00D20D64">
        <w:rPr>
          <w:rStyle w:val="FontStyle14"/>
          <w:sz w:val="24"/>
          <w:szCs w:val="24"/>
          <w:lang w:val="en-US" w:eastAsia="en-US"/>
        </w:rPr>
        <w:t xml:space="preserve">□ </w:t>
      </w:r>
      <w:r w:rsidRPr="00D20D64">
        <w:rPr>
          <w:rStyle w:val="FontStyle14"/>
          <w:sz w:val="24"/>
          <w:szCs w:val="24"/>
          <w:lang w:eastAsia="en-US"/>
        </w:rPr>
        <w:t>общинска собственост</w:t>
      </w:r>
      <w:r w:rsidR="00994575">
        <w:rPr>
          <w:rStyle w:val="FontStyle14"/>
          <w:sz w:val="24"/>
          <w:szCs w:val="24"/>
          <w:lang w:eastAsia="en-US"/>
        </w:rPr>
        <w:t xml:space="preserve"> – </w:t>
      </w:r>
      <w:r w:rsidR="00B87DA6">
        <w:rPr>
          <w:rStyle w:val="FontStyle14"/>
          <w:sz w:val="24"/>
          <w:szCs w:val="24"/>
          <w:lang w:eastAsia="en-US"/>
        </w:rPr>
        <w:t>5</w:t>
      </w:r>
      <w:r w:rsidR="00994575">
        <w:rPr>
          <w:rStyle w:val="FontStyle14"/>
          <w:sz w:val="24"/>
          <w:szCs w:val="24"/>
          <w:lang w:eastAsia="en-US"/>
        </w:rPr>
        <w:t xml:space="preserve"> отговора;</w:t>
      </w:r>
    </w:p>
    <w:p w:rsidR="00D20D64" w:rsidRPr="00D20D64" w:rsidRDefault="00D20D64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 w:rsidRPr="00D20D64">
        <w:rPr>
          <w:rStyle w:val="FontStyle14"/>
          <w:sz w:val="24"/>
          <w:szCs w:val="24"/>
          <w:lang w:val="en-US" w:eastAsia="en-US"/>
        </w:rPr>
        <w:t xml:space="preserve">□ </w:t>
      </w:r>
      <w:r w:rsidRPr="00D20D64">
        <w:rPr>
          <w:rStyle w:val="FontStyle14"/>
          <w:sz w:val="24"/>
          <w:szCs w:val="24"/>
          <w:lang w:eastAsia="en-US"/>
        </w:rPr>
        <w:t>местни данъци и такси</w:t>
      </w:r>
      <w:r w:rsidR="00B87DA6">
        <w:rPr>
          <w:rStyle w:val="FontStyle14"/>
          <w:sz w:val="24"/>
          <w:szCs w:val="24"/>
          <w:lang w:eastAsia="en-US"/>
        </w:rPr>
        <w:t xml:space="preserve"> – 4</w:t>
      </w:r>
      <w:r w:rsidR="00994575">
        <w:rPr>
          <w:rStyle w:val="FontStyle14"/>
          <w:sz w:val="24"/>
          <w:szCs w:val="24"/>
          <w:lang w:eastAsia="en-US"/>
        </w:rPr>
        <w:t xml:space="preserve"> отговора;</w:t>
      </w:r>
    </w:p>
    <w:p w:rsidR="00D20D64" w:rsidRPr="00D20D64" w:rsidRDefault="00D20D64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 w:rsidRPr="00D20D64">
        <w:rPr>
          <w:rStyle w:val="FontStyle14"/>
          <w:sz w:val="24"/>
          <w:szCs w:val="24"/>
          <w:lang w:val="en-US" w:eastAsia="en-US"/>
        </w:rPr>
        <w:t xml:space="preserve">□ </w:t>
      </w:r>
      <w:r w:rsidRPr="00D20D64">
        <w:rPr>
          <w:rStyle w:val="FontStyle14"/>
          <w:sz w:val="24"/>
          <w:szCs w:val="24"/>
          <w:lang w:eastAsia="en-US"/>
        </w:rPr>
        <w:t>внасяне на писмено предложение, жалба, похвала</w:t>
      </w:r>
      <w:r w:rsidR="00994575">
        <w:rPr>
          <w:rStyle w:val="FontStyle14"/>
          <w:sz w:val="24"/>
          <w:szCs w:val="24"/>
          <w:lang w:eastAsia="en-US"/>
        </w:rPr>
        <w:t xml:space="preserve"> – </w:t>
      </w:r>
      <w:r w:rsidR="00B87DA6">
        <w:rPr>
          <w:rStyle w:val="FontStyle14"/>
          <w:sz w:val="24"/>
          <w:szCs w:val="24"/>
          <w:lang w:eastAsia="en-US"/>
        </w:rPr>
        <w:t>1</w:t>
      </w:r>
      <w:r w:rsidR="00994575">
        <w:rPr>
          <w:rStyle w:val="FontStyle14"/>
          <w:sz w:val="24"/>
          <w:szCs w:val="24"/>
          <w:lang w:eastAsia="en-US"/>
        </w:rPr>
        <w:t xml:space="preserve"> отговора.</w:t>
      </w:r>
      <w:r w:rsidRPr="00D20D64">
        <w:rPr>
          <w:rStyle w:val="FontStyle14"/>
          <w:sz w:val="24"/>
          <w:szCs w:val="24"/>
          <w:lang w:eastAsia="en-US"/>
        </w:rPr>
        <w:t xml:space="preserve"> </w:t>
      </w:r>
    </w:p>
    <w:p w:rsidR="00D20D64" w:rsidRPr="00D20D64" w:rsidRDefault="00D20D64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</w:p>
    <w:p w:rsidR="00D20D64" w:rsidRPr="00D20D64" w:rsidRDefault="00D20D64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b/>
          <w:sz w:val="24"/>
          <w:szCs w:val="24"/>
          <w:lang w:eastAsia="en-US"/>
        </w:rPr>
      </w:pPr>
      <w:r>
        <w:rPr>
          <w:rStyle w:val="FontStyle14"/>
          <w:b/>
          <w:sz w:val="24"/>
          <w:szCs w:val="24"/>
          <w:lang w:eastAsia="en-US"/>
        </w:rPr>
        <w:t>6</w:t>
      </w:r>
      <w:r w:rsidRPr="00D20D64">
        <w:rPr>
          <w:rStyle w:val="FontStyle14"/>
          <w:b/>
          <w:sz w:val="24"/>
          <w:szCs w:val="24"/>
          <w:lang w:eastAsia="en-US"/>
        </w:rPr>
        <w:t>. В каква степен получихте нужната Ви информация?</w:t>
      </w:r>
    </w:p>
    <w:p w:rsidR="003E3537" w:rsidRDefault="003E3537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а/ </w:t>
      </w:r>
      <w:r w:rsidR="00D20D64" w:rsidRPr="00D20D64">
        <w:rPr>
          <w:rStyle w:val="FontStyle14"/>
          <w:sz w:val="24"/>
          <w:szCs w:val="24"/>
          <w:lang w:eastAsia="en-US"/>
        </w:rPr>
        <w:t>напълно задоволително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5C42DD">
        <w:rPr>
          <w:rStyle w:val="FontStyle14"/>
          <w:sz w:val="24"/>
          <w:szCs w:val="24"/>
          <w:lang w:eastAsia="en-US"/>
        </w:rPr>
        <w:t>2</w:t>
      </w:r>
      <w:r w:rsidR="00B87DA6">
        <w:rPr>
          <w:rStyle w:val="FontStyle14"/>
          <w:sz w:val="24"/>
          <w:szCs w:val="24"/>
          <w:lang w:eastAsia="en-US"/>
        </w:rPr>
        <w:t>3</w:t>
      </w:r>
      <w:r>
        <w:rPr>
          <w:rStyle w:val="FontStyle14"/>
          <w:sz w:val="24"/>
          <w:szCs w:val="24"/>
          <w:lang w:eastAsia="en-US"/>
        </w:rPr>
        <w:t xml:space="preserve"> отговора;</w:t>
      </w:r>
    </w:p>
    <w:p w:rsidR="003E3537" w:rsidRDefault="003E3537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б/ </w:t>
      </w:r>
      <w:r w:rsidR="00D20D64" w:rsidRPr="00D20D64">
        <w:rPr>
          <w:rStyle w:val="FontStyle14"/>
          <w:sz w:val="24"/>
          <w:szCs w:val="24"/>
          <w:lang w:eastAsia="en-US"/>
        </w:rPr>
        <w:t>отчасти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B87DA6">
        <w:rPr>
          <w:rStyle w:val="FontStyle14"/>
          <w:sz w:val="24"/>
          <w:szCs w:val="24"/>
          <w:lang w:eastAsia="en-US"/>
        </w:rPr>
        <w:t>4</w:t>
      </w:r>
      <w:r>
        <w:rPr>
          <w:rStyle w:val="FontStyle14"/>
          <w:sz w:val="24"/>
          <w:szCs w:val="24"/>
          <w:lang w:eastAsia="en-US"/>
        </w:rPr>
        <w:t xml:space="preserve"> отговора;</w:t>
      </w:r>
    </w:p>
    <w:p w:rsidR="00D20D64" w:rsidRPr="00D20D64" w:rsidRDefault="003E3537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в/ </w:t>
      </w:r>
      <w:r w:rsidR="00D20D64" w:rsidRPr="00D20D64">
        <w:rPr>
          <w:rStyle w:val="FontStyle14"/>
          <w:sz w:val="24"/>
          <w:szCs w:val="24"/>
          <w:lang w:eastAsia="en-US"/>
        </w:rPr>
        <w:t>незадоволително</w:t>
      </w:r>
      <w:r>
        <w:rPr>
          <w:rStyle w:val="FontStyle14"/>
          <w:sz w:val="24"/>
          <w:szCs w:val="24"/>
          <w:lang w:eastAsia="en-US"/>
        </w:rPr>
        <w:t xml:space="preserve"> – 0 отговора.</w:t>
      </w:r>
    </w:p>
    <w:p w:rsidR="00D20D64" w:rsidRPr="00D20D64" w:rsidRDefault="00D20D64" w:rsidP="00D20D64">
      <w:pPr>
        <w:pStyle w:val="Style2"/>
        <w:widowControl/>
        <w:spacing w:line="240" w:lineRule="atLeast"/>
        <w:ind w:right="-600"/>
        <w:rPr>
          <w:highlight w:val="yellow"/>
        </w:rPr>
      </w:pPr>
    </w:p>
    <w:p w:rsidR="00D20D64" w:rsidRPr="00D20D64" w:rsidRDefault="00D20D64" w:rsidP="00D20D64">
      <w:pPr>
        <w:pStyle w:val="Style2"/>
        <w:widowControl/>
        <w:tabs>
          <w:tab w:val="left" w:pos="226"/>
        </w:tabs>
        <w:spacing w:line="240" w:lineRule="atLeast"/>
        <w:ind w:right="-60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7</w:t>
      </w:r>
      <w:r w:rsidRPr="00D20D64">
        <w:rPr>
          <w:rStyle w:val="FontStyle13"/>
          <w:sz w:val="24"/>
          <w:szCs w:val="24"/>
        </w:rPr>
        <w:t>.</w:t>
      </w:r>
      <w:r w:rsidRPr="00D20D64">
        <w:rPr>
          <w:rStyle w:val="FontStyle13"/>
          <w:sz w:val="24"/>
          <w:szCs w:val="24"/>
        </w:rPr>
        <w:tab/>
        <w:t>Удовлетворяват ли Ви сроковете, в които са изготвени документите Ви?</w:t>
      </w:r>
    </w:p>
    <w:p w:rsidR="00FD12A2" w:rsidRDefault="00FD12A2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а/ </w:t>
      </w:r>
      <w:r w:rsidR="00D20D64" w:rsidRPr="00D20D64">
        <w:rPr>
          <w:rStyle w:val="FontStyle14"/>
          <w:sz w:val="24"/>
          <w:szCs w:val="24"/>
          <w:lang w:eastAsia="en-US"/>
        </w:rPr>
        <w:t>напълно задоволително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B87DA6">
        <w:rPr>
          <w:rStyle w:val="FontStyle14"/>
          <w:sz w:val="24"/>
          <w:szCs w:val="24"/>
          <w:lang w:eastAsia="en-US"/>
        </w:rPr>
        <w:t>25</w:t>
      </w:r>
      <w:r>
        <w:rPr>
          <w:rStyle w:val="FontStyle14"/>
          <w:sz w:val="24"/>
          <w:szCs w:val="24"/>
          <w:lang w:eastAsia="en-US"/>
        </w:rPr>
        <w:t xml:space="preserve"> отговора;</w:t>
      </w:r>
    </w:p>
    <w:p w:rsidR="00FD12A2" w:rsidRDefault="00FD12A2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б/ </w:t>
      </w:r>
      <w:r w:rsidR="00D20D64" w:rsidRPr="00D20D64">
        <w:rPr>
          <w:rStyle w:val="FontStyle14"/>
          <w:sz w:val="24"/>
          <w:szCs w:val="24"/>
          <w:lang w:eastAsia="en-US"/>
        </w:rPr>
        <w:t>отчасти</w:t>
      </w:r>
      <w:r>
        <w:rPr>
          <w:rStyle w:val="FontStyle14"/>
          <w:sz w:val="24"/>
          <w:szCs w:val="24"/>
          <w:lang w:eastAsia="en-US"/>
        </w:rPr>
        <w:t xml:space="preserve"> – 2 отговора;</w:t>
      </w:r>
    </w:p>
    <w:p w:rsidR="00D20D64" w:rsidRPr="00D20D64" w:rsidRDefault="00FD12A2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в/ </w:t>
      </w:r>
      <w:r w:rsidR="00D20D64" w:rsidRPr="00D20D64">
        <w:rPr>
          <w:rStyle w:val="FontStyle14"/>
          <w:sz w:val="24"/>
          <w:szCs w:val="24"/>
          <w:lang w:eastAsia="en-US"/>
        </w:rPr>
        <w:t>незадоволително</w:t>
      </w:r>
      <w:r>
        <w:rPr>
          <w:rStyle w:val="FontStyle14"/>
          <w:sz w:val="24"/>
          <w:szCs w:val="24"/>
          <w:lang w:eastAsia="en-US"/>
        </w:rPr>
        <w:t xml:space="preserve"> – 0 отговора.</w:t>
      </w:r>
    </w:p>
    <w:p w:rsidR="00D20D64" w:rsidRPr="00D20D64" w:rsidRDefault="00D20D64" w:rsidP="00D20D64">
      <w:pPr>
        <w:pStyle w:val="Style2"/>
        <w:widowControl/>
        <w:spacing w:line="240" w:lineRule="atLeast"/>
        <w:ind w:right="-600"/>
        <w:rPr>
          <w:highlight w:val="yellow"/>
        </w:rPr>
      </w:pPr>
    </w:p>
    <w:p w:rsidR="00D20D64" w:rsidRPr="00D20D64" w:rsidRDefault="00D20D64" w:rsidP="00D20D64">
      <w:pPr>
        <w:pStyle w:val="Style2"/>
        <w:widowControl/>
        <w:tabs>
          <w:tab w:val="left" w:pos="226"/>
        </w:tabs>
        <w:spacing w:line="240" w:lineRule="atLeast"/>
        <w:ind w:right="-60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8</w:t>
      </w:r>
      <w:r w:rsidRPr="00D20D64">
        <w:rPr>
          <w:rStyle w:val="FontStyle13"/>
          <w:sz w:val="24"/>
          <w:szCs w:val="24"/>
        </w:rPr>
        <w:t>.</w:t>
      </w:r>
      <w:r w:rsidRPr="00D20D64">
        <w:rPr>
          <w:rStyle w:val="FontStyle13"/>
          <w:sz w:val="24"/>
          <w:szCs w:val="24"/>
        </w:rPr>
        <w:tab/>
        <w:t>Какво е отношението на служителите, които Ви обслужват?</w:t>
      </w:r>
    </w:p>
    <w:p w:rsidR="003C14AC" w:rsidRDefault="003C14AC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а/ </w:t>
      </w:r>
      <w:r w:rsidR="00D20D64" w:rsidRPr="00D20D64">
        <w:rPr>
          <w:rStyle w:val="FontStyle14"/>
          <w:sz w:val="24"/>
          <w:szCs w:val="24"/>
          <w:lang w:eastAsia="en-US"/>
        </w:rPr>
        <w:t>Вежливо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CD717E">
        <w:rPr>
          <w:rStyle w:val="FontStyle14"/>
          <w:sz w:val="24"/>
          <w:szCs w:val="24"/>
          <w:lang w:eastAsia="en-US"/>
        </w:rPr>
        <w:t>25</w:t>
      </w:r>
      <w:r>
        <w:rPr>
          <w:rStyle w:val="FontStyle14"/>
          <w:sz w:val="24"/>
          <w:szCs w:val="24"/>
          <w:lang w:eastAsia="en-US"/>
        </w:rPr>
        <w:t xml:space="preserve"> отговора;</w:t>
      </w:r>
    </w:p>
    <w:p w:rsidR="003C14AC" w:rsidRDefault="003C14AC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б/ </w:t>
      </w:r>
      <w:r w:rsidR="00D20D64" w:rsidRPr="00D20D64">
        <w:rPr>
          <w:rStyle w:val="FontStyle14"/>
          <w:sz w:val="24"/>
          <w:szCs w:val="24"/>
          <w:lang w:eastAsia="en-US"/>
        </w:rPr>
        <w:t>Формално и нелюбезно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CD717E">
        <w:rPr>
          <w:rStyle w:val="FontStyle14"/>
          <w:sz w:val="24"/>
          <w:szCs w:val="24"/>
          <w:lang w:eastAsia="en-US"/>
        </w:rPr>
        <w:t>2</w:t>
      </w:r>
      <w:r>
        <w:rPr>
          <w:rStyle w:val="FontStyle14"/>
          <w:sz w:val="24"/>
          <w:szCs w:val="24"/>
          <w:lang w:eastAsia="en-US"/>
        </w:rPr>
        <w:t xml:space="preserve"> отговора;</w:t>
      </w:r>
    </w:p>
    <w:p w:rsidR="00D20D64" w:rsidRPr="00D20D64" w:rsidRDefault="003C14AC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в/ </w:t>
      </w:r>
      <w:r w:rsidR="00D20D64" w:rsidRPr="00D20D64">
        <w:rPr>
          <w:rStyle w:val="FontStyle14"/>
          <w:sz w:val="24"/>
          <w:szCs w:val="24"/>
          <w:lang w:eastAsia="en-US"/>
        </w:rPr>
        <w:t>Грубо</w:t>
      </w:r>
      <w:r>
        <w:rPr>
          <w:rStyle w:val="FontStyle14"/>
          <w:sz w:val="24"/>
          <w:szCs w:val="24"/>
          <w:lang w:eastAsia="en-US"/>
        </w:rPr>
        <w:t xml:space="preserve"> – 0 отговора.</w:t>
      </w:r>
    </w:p>
    <w:p w:rsidR="00D20D64" w:rsidRPr="00D20D64" w:rsidRDefault="00D20D64" w:rsidP="00D20D64">
      <w:pPr>
        <w:pStyle w:val="Style2"/>
        <w:widowControl/>
        <w:tabs>
          <w:tab w:val="left" w:pos="226"/>
        </w:tabs>
        <w:spacing w:line="240" w:lineRule="atLeast"/>
        <w:ind w:right="-600"/>
        <w:rPr>
          <w:rStyle w:val="FontStyle13"/>
          <w:sz w:val="24"/>
          <w:szCs w:val="24"/>
          <w:highlight w:val="yellow"/>
        </w:rPr>
      </w:pPr>
    </w:p>
    <w:p w:rsidR="00D20D64" w:rsidRPr="00D20D64" w:rsidRDefault="00D20D64" w:rsidP="00D20D64">
      <w:pPr>
        <w:pStyle w:val="Style2"/>
        <w:widowControl/>
        <w:tabs>
          <w:tab w:val="left" w:pos="226"/>
        </w:tabs>
        <w:spacing w:line="240" w:lineRule="atLeast"/>
        <w:ind w:right="-60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9</w:t>
      </w:r>
      <w:r w:rsidRPr="00D20D64">
        <w:rPr>
          <w:rStyle w:val="FontStyle13"/>
          <w:sz w:val="24"/>
          <w:szCs w:val="24"/>
        </w:rPr>
        <w:t>.</w:t>
      </w:r>
      <w:r w:rsidRPr="00D20D64">
        <w:rPr>
          <w:rStyle w:val="FontStyle13"/>
          <w:sz w:val="24"/>
          <w:szCs w:val="24"/>
        </w:rPr>
        <w:tab/>
        <w:t>Помогнаха ли Ви служителите при попълването и подаването на документите?</w:t>
      </w:r>
    </w:p>
    <w:p w:rsidR="000064CB" w:rsidRDefault="000064CB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а/ </w:t>
      </w:r>
      <w:r w:rsidR="00D20D64" w:rsidRPr="00D20D64">
        <w:rPr>
          <w:rStyle w:val="FontStyle14"/>
          <w:sz w:val="24"/>
          <w:szCs w:val="24"/>
          <w:lang w:eastAsia="en-US"/>
        </w:rPr>
        <w:t>Да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CD717E">
        <w:rPr>
          <w:rStyle w:val="FontStyle14"/>
          <w:sz w:val="24"/>
          <w:szCs w:val="24"/>
          <w:lang w:eastAsia="en-US"/>
        </w:rPr>
        <w:t>2</w:t>
      </w:r>
      <w:r w:rsidR="005C42DD">
        <w:rPr>
          <w:rStyle w:val="FontStyle14"/>
          <w:sz w:val="24"/>
          <w:szCs w:val="24"/>
          <w:lang w:eastAsia="en-US"/>
        </w:rPr>
        <w:t>2</w:t>
      </w:r>
      <w:r>
        <w:rPr>
          <w:rStyle w:val="FontStyle14"/>
          <w:sz w:val="24"/>
          <w:szCs w:val="24"/>
          <w:lang w:eastAsia="en-US"/>
        </w:rPr>
        <w:t xml:space="preserve"> отговора;</w:t>
      </w:r>
    </w:p>
    <w:p w:rsidR="000064CB" w:rsidRDefault="000064CB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б/ </w:t>
      </w:r>
      <w:r w:rsidR="00D20D64" w:rsidRPr="00D20D64">
        <w:rPr>
          <w:rStyle w:val="FontStyle14"/>
          <w:sz w:val="24"/>
          <w:szCs w:val="24"/>
          <w:lang w:eastAsia="en-US"/>
        </w:rPr>
        <w:t>По-скоро ДА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CD717E">
        <w:rPr>
          <w:rStyle w:val="FontStyle14"/>
          <w:sz w:val="24"/>
          <w:szCs w:val="24"/>
          <w:lang w:eastAsia="en-US"/>
        </w:rPr>
        <w:t>5</w:t>
      </w:r>
      <w:r>
        <w:rPr>
          <w:rStyle w:val="FontStyle14"/>
          <w:sz w:val="24"/>
          <w:szCs w:val="24"/>
          <w:lang w:eastAsia="en-US"/>
        </w:rPr>
        <w:t xml:space="preserve"> отговора;</w:t>
      </w:r>
    </w:p>
    <w:p w:rsidR="000064CB" w:rsidRDefault="000064CB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lastRenderedPageBreak/>
        <w:t xml:space="preserve">в/ </w:t>
      </w:r>
      <w:r w:rsidR="00D20D64" w:rsidRPr="00D20D64">
        <w:rPr>
          <w:rStyle w:val="FontStyle14"/>
          <w:sz w:val="24"/>
          <w:szCs w:val="24"/>
          <w:lang w:eastAsia="en-US"/>
        </w:rPr>
        <w:t>По-скоро НЕ</w:t>
      </w:r>
      <w:r>
        <w:rPr>
          <w:rStyle w:val="FontStyle14"/>
          <w:sz w:val="24"/>
          <w:szCs w:val="24"/>
          <w:lang w:eastAsia="en-US"/>
        </w:rPr>
        <w:t xml:space="preserve"> – 0 отговора;</w:t>
      </w:r>
    </w:p>
    <w:p w:rsidR="000064CB" w:rsidRDefault="000064CB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г/ </w:t>
      </w:r>
      <w:r w:rsidR="00D20D64" w:rsidRPr="00D20D64">
        <w:rPr>
          <w:rStyle w:val="FontStyle14"/>
          <w:sz w:val="24"/>
          <w:szCs w:val="24"/>
          <w:lang w:eastAsia="en-US"/>
        </w:rPr>
        <w:t>НЕ</w:t>
      </w:r>
      <w:r>
        <w:rPr>
          <w:rStyle w:val="FontStyle14"/>
          <w:sz w:val="24"/>
          <w:szCs w:val="24"/>
          <w:lang w:eastAsia="en-US"/>
        </w:rPr>
        <w:t xml:space="preserve"> – 0 отговора;</w:t>
      </w:r>
    </w:p>
    <w:p w:rsidR="00D20D64" w:rsidRPr="00D20D64" w:rsidRDefault="000064CB" w:rsidP="00D20D64">
      <w:pPr>
        <w:pStyle w:val="Style3"/>
        <w:widowControl/>
        <w:spacing w:line="240" w:lineRule="atLeast"/>
        <w:ind w:right="-600"/>
        <w:jc w:val="both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д/ </w:t>
      </w:r>
      <w:r w:rsidR="00D20D64" w:rsidRPr="00D20D64">
        <w:rPr>
          <w:rStyle w:val="FontStyle14"/>
          <w:sz w:val="24"/>
          <w:szCs w:val="24"/>
          <w:lang w:eastAsia="en-US"/>
        </w:rPr>
        <w:t>Не мога да преценя</w:t>
      </w:r>
      <w:r>
        <w:rPr>
          <w:rStyle w:val="FontStyle14"/>
          <w:sz w:val="24"/>
          <w:szCs w:val="24"/>
          <w:lang w:eastAsia="en-US"/>
        </w:rPr>
        <w:t xml:space="preserve"> – 0 отговора.</w:t>
      </w:r>
    </w:p>
    <w:p w:rsidR="00D20D64" w:rsidRPr="00D20D64" w:rsidRDefault="00D20D64" w:rsidP="00D20D64">
      <w:pPr>
        <w:pStyle w:val="Style2"/>
        <w:widowControl/>
        <w:spacing w:line="240" w:lineRule="atLeast"/>
        <w:ind w:right="-600"/>
        <w:rPr>
          <w:highlight w:val="yellow"/>
        </w:rPr>
      </w:pPr>
    </w:p>
    <w:p w:rsidR="00D20D64" w:rsidRPr="00D20D64" w:rsidRDefault="00D20D64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10</w:t>
      </w:r>
      <w:r w:rsidRPr="00D20D64">
        <w:rPr>
          <w:rStyle w:val="FontStyle13"/>
          <w:sz w:val="24"/>
          <w:szCs w:val="24"/>
        </w:rPr>
        <w:t>.</w:t>
      </w:r>
      <w:r w:rsidRPr="00D20D64">
        <w:rPr>
          <w:rStyle w:val="FontStyle13"/>
          <w:sz w:val="24"/>
          <w:szCs w:val="24"/>
        </w:rPr>
        <w:tab/>
        <w:t>Посочените срокове за изпълнение на услугата спазват ли се?</w:t>
      </w:r>
    </w:p>
    <w:p w:rsidR="000064CB" w:rsidRDefault="000064CB" w:rsidP="00D20D64">
      <w:pPr>
        <w:pStyle w:val="Style5"/>
        <w:widowControl/>
        <w:spacing w:line="240" w:lineRule="atLeast"/>
        <w:ind w:right="-600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а/ </w:t>
      </w:r>
      <w:r w:rsidR="00D20D64" w:rsidRPr="00D20D64">
        <w:rPr>
          <w:rStyle w:val="FontStyle14"/>
          <w:sz w:val="24"/>
          <w:szCs w:val="24"/>
          <w:lang w:eastAsia="en-US"/>
        </w:rPr>
        <w:t>Да</w:t>
      </w:r>
      <w:r w:rsidR="00CD717E">
        <w:rPr>
          <w:rStyle w:val="FontStyle14"/>
          <w:sz w:val="24"/>
          <w:szCs w:val="24"/>
          <w:lang w:eastAsia="en-US"/>
        </w:rPr>
        <w:t xml:space="preserve"> – 25</w:t>
      </w:r>
      <w:r>
        <w:rPr>
          <w:rStyle w:val="FontStyle14"/>
          <w:sz w:val="24"/>
          <w:szCs w:val="24"/>
          <w:lang w:eastAsia="en-US"/>
        </w:rPr>
        <w:t xml:space="preserve"> отговора;</w:t>
      </w:r>
    </w:p>
    <w:p w:rsidR="000064CB" w:rsidRDefault="000064CB" w:rsidP="00D20D64">
      <w:pPr>
        <w:pStyle w:val="Style5"/>
        <w:widowControl/>
        <w:spacing w:line="240" w:lineRule="atLeast"/>
        <w:ind w:right="-600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б/ </w:t>
      </w:r>
      <w:r w:rsidR="00D20D64" w:rsidRPr="00D20D64">
        <w:rPr>
          <w:rStyle w:val="FontStyle14"/>
          <w:sz w:val="24"/>
          <w:szCs w:val="24"/>
          <w:lang w:eastAsia="en-US"/>
        </w:rPr>
        <w:t>По-скоро да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CD717E">
        <w:rPr>
          <w:rStyle w:val="FontStyle14"/>
          <w:sz w:val="24"/>
          <w:szCs w:val="24"/>
          <w:lang w:eastAsia="en-US"/>
        </w:rPr>
        <w:t>2</w:t>
      </w:r>
      <w:r>
        <w:rPr>
          <w:rStyle w:val="FontStyle14"/>
          <w:sz w:val="24"/>
          <w:szCs w:val="24"/>
          <w:lang w:eastAsia="en-US"/>
        </w:rPr>
        <w:t xml:space="preserve"> отговора;</w:t>
      </w:r>
    </w:p>
    <w:p w:rsidR="000064CB" w:rsidRDefault="000064CB" w:rsidP="00D20D64">
      <w:pPr>
        <w:pStyle w:val="Style5"/>
        <w:widowControl/>
        <w:spacing w:line="240" w:lineRule="atLeast"/>
        <w:ind w:right="-600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в/ </w:t>
      </w:r>
      <w:r w:rsidR="00D20D64" w:rsidRPr="00D20D64">
        <w:rPr>
          <w:rStyle w:val="FontStyle14"/>
          <w:sz w:val="24"/>
          <w:szCs w:val="24"/>
          <w:lang w:eastAsia="en-US"/>
        </w:rPr>
        <w:t>По-скоро не</w:t>
      </w:r>
      <w:r>
        <w:rPr>
          <w:rStyle w:val="FontStyle14"/>
          <w:sz w:val="24"/>
          <w:szCs w:val="24"/>
          <w:lang w:eastAsia="en-US"/>
        </w:rPr>
        <w:t xml:space="preserve"> – 0 отговора;</w:t>
      </w:r>
    </w:p>
    <w:p w:rsidR="000064CB" w:rsidRDefault="000064CB" w:rsidP="00D20D64">
      <w:pPr>
        <w:pStyle w:val="Style5"/>
        <w:widowControl/>
        <w:spacing w:line="240" w:lineRule="atLeast"/>
        <w:ind w:right="-600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г/ </w:t>
      </w:r>
      <w:r w:rsidR="00D20D64" w:rsidRPr="00D20D64">
        <w:rPr>
          <w:rStyle w:val="FontStyle14"/>
          <w:sz w:val="24"/>
          <w:szCs w:val="24"/>
          <w:lang w:eastAsia="en-US"/>
        </w:rPr>
        <w:t>Не</w:t>
      </w:r>
      <w:r>
        <w:rPr>
          <w:rStyle w:val="FontStyle14"/>
          <w:sz w:val="24"/>
          <w:szCs w:val="24"/>
          <w:lang w:eastAsia="en-US"/>
        </w:rPr>
        <w:t xml:space="preserve"> – 0 отговора;</w:t>
      </w:r>
    </w:p>
    <w:p w:rsidR="00D20D64" w:rsidRPr="00D20D64" w:rsidRDefault="000064CB" w:rsidP="00D20D64">
      <w:pPr>
        <w:pStyle w:val="Style5"/>
        <w:widowControl/>
        <w:spacing w:line="240" w:lineRule="atLeast"/>
        <w:ind w:right="-600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д/ </w:t>
      </w:r>
      <w:r w:rsidR="00D20D64" w:rsidRPr="00D20D64">
        <w:rPr>
          <w:rStyle w:val="FontStyle14"/>
          <w:sz w:val="24"/>
          <w:szCs w:val="24"/>
          <w:lang w:eastAsia="en-US"/>
        </w:rPr>
        <w:t>Не мога да преценя</w:t>
      </w:r>
      <w:r>
        <w:rPr>
          <w:rStyle w:val="FontStyle14"/>
          <w:sz w:val="24"/>
          <w:szCs w:val="24"/>
          <w:lang w:eastAsia="en-US"/>
        </w:rPr>
        <w:t xml:space="preserve"> – 0 отговора.</w:t>
      </w:r>
    </w:p>
    <w:p w:rsidR="00D20D64" w:rsidRPr="00D20D64" w:rsidRDefault="00D20D64" w:rsidP="00D20D64">
      <w:pPr>
        <w:pStyle w:val="Style2"/>
        <w:widowControl/>
        <w:spacing w:line="240" w:lineRule="atLeast"/>
        <w:ind w:right="-600"/>
        <w:rPr>
          <w:highlight w:val="yellow"/>
        </w:rPr>
      </w:pPr>
    </w:p>
    <w:p w:rsidR="00D20D64" w:rsidRPr="00D20D64" w:rsidRDefault="00D20D64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11</w:t>
      </w:r>
      <w:r w:rsidRPr="00D20D64">
        <w:rPr>
          <w:rStyle w:val="FontStyle13"/>
          <w:sz w:val="24"/>
          <w:szCs w:val="24"/>
        </w:rPr>
        <w:t>.</w:t>
      </w:r>
      <w:r w:rsidRPr="00D20D64">
        <w:rPr>
          <w:rStyle w:val="FontStyle13"/>
          <w:sz w:val="24"/>
          <w:szCs w:val="24"/>
        </w:rPr>
        <w:tab/>
        <w:t>Бихте ли ползвали административни услуги по електронен път?</w:t>
      </w:r>
    </w:p>
    <w:p w:rsidR="00316D7F" w:rsidRDefault="00316D7F" w:rsidP="00D20D64">
      <w:pPr>
        <w:pStyle w:val="Style5"/>
        <w:widowControl/>
        <w:spacing w:line="240" w:lineRule="atLeast"/>
        <w:ind w:right="-600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а/ </w:t>
      </w:r>
      <w:r w:rsidR="00D20D64" w:rsidRPr="00D20D64">
        <w:rPr>
          <w:rStyle w:val="FontStyle14"/>
          <w:sz w:val="24"/>
          <w:szCs w:val="24"/>
          <w:lang w:eastAsia="en-US"/>
        </w:rPr>
        <w:t xml:space="preserve">Да </w:t>
      </w:r>
      <w:r w:rsidR="005C42DD">
        <w:rPr>
          <w:rStyle w:val="FontStyle14"/>
          <w:sz w:val="24"/>
          <w:szCs w:val="24"/>
          <w:lang w:eastAsia="en-US"/>
        </w:rPr>
        <w:t xml:space="preserve">– </w:t>
      </w:r>
      <w:r w:rsidR="00CD717E">
        <w:rPr>
          <w:rStyle w:val="FontStyle14"/>
          <w:sz w:val="24"/>
          <w:szCs w:val="24"/>
          <w:lang w:eastAsia="en-US"/>
        </w:rPr>
        <w:t>5</w:t>
      </w:r>
      <w:r>
        <w:rPr>
          <w:rStyle w:val="FontStyle14"/>
          <w:sz w:val="24"/>
          <w:szCs w:val="24"/>
          <w:lang w:eastAsia="en-US"/>
        </w:rPr>
        <w:t xml:space="preserve"> отговора;</w:t>
      </w:r>
    </w:p>
    <w:p w:rsidR="00316D7F" w:rsidRDefault="00316D7F" w:rsidP="00D20D64">
      <w:pPr>
        <w:pStyle w:val="Style5"/>
        <w:widowControl/>
        <w:spacing w:line="240" w:lineRule="atLeast"/>
        <w:ind w:right="-600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б/ </w:t>
      </w:r>
      <w:r w:rsidR="00D20D64" w:rsidRPr="00D20D64">
        <w:rPr>
          <w:rStyle w:val="FontStyle14"/>
          <w:sz w:val="24"/>
          <w:szCs w:val="24"/>
          <w:lang w:eastAsia="en-US"/>
        </w:rPr>
        <w:t>По-скоро да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CD717E">
        <w:rPr>
          <w:rStyle w:val="FontStyle14"/>
          <w:sz w:val="24"/>
          <w:szCs w:val="24"/>
          <w:lang w:eastAsia="en-US"/>
        </w:rPr>
        <w:t>2</w:t>
      </w:r>
      <w:r>
        <w:rPr>
          <w:rStyle w:val="FontStyle14"/>
          <w:sz w:val="24"/>
          <w:szCs w:val="24"/>
          <w:lang w:eastAsia="en-US"/>
        </w:rPr>
        <w:t xml:space="preserve"> отговор;</w:t>
      </w:r>
    </w:p>
    <w:p w:rsidR="00316D7F" w:rsidRDefault="00316D7F" w:rsidP="00D20D64">
      <w:pPr>
        <w:pStyle w:val="Style5"/>
        <w:widowControl/>
        <w:spacing w:line="240" w:lineRule="atLeast"/>
        <w:ind w:right="-600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в/ </w:t>
      </w:r>
      <w:r w:rsidR="00D20D64" w:rsidRPr="00D20D64">
        <w:rPr>
          <w:rStyle w:val="FontStyle14"/>
          <w:sz w:val="24"/>
          <w:szCs w:val="24"/>
          <w:lang w:eastAsia="en-US"/>
        </w:rPr>
        <w:t>По-скоро не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CD717E">
        <w:rPr>
          <w:rStyle w:val="FontStyle14"/>
          <w:sz w:val="24"/>
          <w:szCs w:val="24"/>
          <w:lang w:eastAsia="en-US"/>
        </w:rPr>
        <w:t>7</w:t>
      </w:r>
      <w:r>
        <w:rPr>
          <w:rStyle w:val="FontStyle14"/>
          <w:sz w:val="24"/>
          <w:szCs w:val="24"/>
          <w:lang w:eastAsia="en-US"/>
        </w:rPr>
        <w:t xml:space="preserve"> отговора;</w:t>
      </w:r>
    </w:p>
    <w:p w:rsidR="00316D7F" w:rsidRDefault="00316D7F" w:rsidP="00D20D64">
      <w:pPr>
        <w:pStyle w:val="Style5"/>
        <w:widowControl/>
        <w:spacing w:line="240" w:lineRule="atLeast"/>
        <w:ind w:right="-600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г/ </w:t>
      </w:r>
      <w:r w:rsidR="00D20D64" w:rsidRPr="00D20D64">
        <w:rPr>
          <w:rStyle w:val="FontStyle14"/>
          <w:sz w:val="24"/>
          <w:szCs w:val="24"/>
          <w:lang w:eastAsia="en-US"/>
        </w:rPr>
        <w:t>Не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CD717E">
        <w:rPr>
          <w:rStyle w:val="FontStyle14"/>
          <w:sz w:val="24"/>
          <w:szCs w:val="24"/>
          <w:lang w:eastAsia="en-US"/>
        </w:rPr>
        <w:t>13</w:t>
      </w:r>
      <w:r>
        <w:rPr>
          <w:rStyle w:val="FontStyle14"/>
          <w:sz w:val="24"/>
          <w:szCs w:val="24"/>
          <w:lang w:eastAsia="en-US"/>
        </w:rPr>
        <w:t xml:space="preserve"> отговора;</w:t>
      </w:r>
    </w:p>
    <w:p w:rsidR="00D20D64" w:rsidRPr="00D20D64" w:rsidRDefault="00316D7F" w:rsidP="00D20D64">
      <w:pPr>
        <w:pStyle w:val="Style5"/>
        <w:widowControl/>
        <w:spacing w:line="240" w:lineRule="atLeast"/>
        <w:ind w:right="-600"/>
        <w:rPr>
          <w:rStyle w:val="FontStyle14"/>
          <w:sz w:val="24"/>
          <w:szCs w:val="24"/>
          <w:lang w:eastAsia="en-US"/>
        </w:rPr>
      </w:pPr>
      <w:r>
        <w:rPr>
          <w:rStyle w:val="FontStyle14"/>
          <w:sz w:val="24"/>
          <w:szCs w:val="24"/>
          <w:lang w:eastAsia="en-US"/>
        </w:rPr>
        <w:t xml:space="preserve">д/ </w:t>
      </w:r>
      <w:r w:rsidR="00D20D64" w:rsidRPr="00D20D64">
        <w:rPr>
          <w:rStyle w:val="FontStyle14"/>
          <w:sz w:val="24"/>
          <w:szCs w:val="24"/>
          <w:lang w:eastAsia="en-US"/>
        </w:rPr>
        <w:t>Не мога да преценя</w:t>
      </w:r>
      <w:r>
        <w:rPr>
          <w:rStyle w:val="FontStyle14"/>
          <w:sz w:val="24"/>
          <w:szCs w:val="24"/>
          <w:lang w:eastAsia="en-US"/>
        </w:rPr>
        <w:t xml:space="preserve"> – </w:t>
      </w:r>
      <w:r w:rsidR="00F61ED9">
        <w:rPr>
          <w:rStyle w:val="FontStyle14"/>
          <w:sz w:val="24"/>
          <w:szCs w:val="24"/>
          <w:lang w:eastAsia="en-US"/>
        </w:rPr>
        <w:t>0</w:t>
      </w:r>
      <w:r>
        <w:rPr>
          <w:rStyle w:val="FontStyle14"/>
          <w:sz w:val="24"/>
          <w:szCs w:val="24"/>
          <w:lang w:eastAsia="en-US"/>
        </w:rPr>
        <w:t xml:space="preserve"> отговор</w:t>
      </w:r>
      <w:r w:rsidR="00F61ED9">
        <w:rPr>
          <w:rStyle w:val="FontStyle14"/>
          <w:sz w:val="24"/>
          <w:szCs w:val="24"/>
          <w:lang w:eastAsia="en-US"/>
        </w:rPr>
        <w:t>а</w:t>
      </w:r>
      <w:r>
        <w:rPr>
          <w:rStyle w:val="FontStyle14"/>
          <w:sz w:val="24"/>
          <w:szCs w:val="24"/>
          <w:lang w:eastAsia="en-US"/>
        </w:rPr>
        <w:t>.</w:t>
      </w:r>
    </w:p>
    <w:p w:rsidR="00D20D64" w:rsidRPr="00D20D64" w:rsidRDefault="00D20D64" w:rsidP="00D20D64">
      <w:pPr>
        <w:pStyle w:val="Style2"/>
        <w:widowControl/>
        <w:spacing w:line="240" w:lineRule="atLeast"/>
        <w:ind w:right="-600"/>
        <w:rPr>
          <w:highlight w:val="yellow"/>
        </w:rPr>
      </w:pPr>
    </w:p>
    <w:p w:rsidR="00D20D64" w:rsidRDefault="00D20D64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  <w:r w:rsidRPr="00D20D64">
        <w:rPr>
          <w:rStyle w:val="FontStyle13"/>
          <w:sz w:val="24"/>
          <w:szCs w:val="24"/>
        </w:rPr>
        <w:t>1</w:t>
      </w:r>
      <w:r>
        <w:rPr>
          <w:rStyle w:val="FontStyle13"/>
          <w:sz w:val="24"/>
          <w:szCs w:val="24"/>
        </w:rPr>
        <w:t>2</w:t>
      </w:r>
      <w:r w:rsidRPr="00D20D64">
        <w:rPr>
          <w:rStyle w:val="FontStyle13"/>
          <w:sz w:val="24"/>
          <w:szCs w:val="24"/>
        </w:rPr>
        <w:t>.</w:t>
      </w:r>
      <w:r w:rsidRPr="00D20D64">
        <w:rPr>
          <w:rStyle w:val="FontStyle13"/>
          <w:sz w:val="24"/>
          <w:szCs w:val="24"/>
        </w:rPr>
        <w:tab/>
        <w:t>Какви са Вашите препоръки за подобряване на административното обслужване в Община Тутракан?</w:t>
      </w:r>
    </w:p>
    <w:p w:rsidR="00D30469" w:rsidRDefault="00D30469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b w:val="0"/>
          <w:sz w:val="24"/>
          <w:szCs w:val="24"/>
        </w:rPr>
      </w:pPr>
      <w:r w:rsidRPr="00D30469">
        <w:rPr>
          <w:rStyle w:val="FontStyle13"/>
          <w:b w:val="0"/>
          <w:sz w:val="24"/>
          <w:szCs w:val="24"/>
        </w:rPr>
        <w:t xml:space="preserve">а/ </w:t>
      </w:r>
      <w:r>
        <w:rPr>
          <w:rStyle w:val="FontStyle13"/>
          <w:b w:val="0"/>
          <w:sz w:val="24"/>
          <w:szCs w:val="24"/>
        </w:rPr>
        <w:t xml:space="preserve">няма препоръки – </w:t>
      </w:r>
      <w:r w:rsidR="00711516">
        <w:rPr>
          <w:rStyle w:val="FontStyle13"/>
          <w:b w:val="0"/>
          <w:sz w:val="24"/>
          <w:szCs w:val="24"/>
        </w:rPr>
        <w:t>16</w:t>
      </w:r>
      <w:r>
        <w:rPr>
          <w:rStyle w:val="FontStyle13"/>
          <w:b w:val="0"/>
          <w:sz w:val="24"/>
          <w:szCs w:val="24"/>
        </w:rPr>
        <w:t xml:space="preserve"> отговора;</w:t>
      </w:r>
    </w:p>
    <w:p w:rsidR="00D30469" w:rsidRDefault="00D30469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б/ отлични отзиви – </w:t>
      </w:r>
      <w:r w:rsidR="00711516">
        <w:rPr>
          <w:rStyle w:val="FontStyle13"/>
          <w:b w:val="0"/>
          <w:sz w:val="24"/>
          <w:szCs w:val="24"/>
        </w:rPr>
        <w:t>9</w:t>
      </w:r>
      <w:r>
        <w:rPr>
          <w:rStyle w:val="FontStyle13"/>
          <w:b w:val="0"/>
          <w:sz w:val="24"/>
          <w:szCs w:val="24"/>
        </w:rPr>
        <w:t xml:space="preserve"> отговора;</w:t>
      </w:r>
    </w:p>
    <w:p w:rsidR="00B42C35" w:rsidRDefault="00D30469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в/ </w:t>
      </w:r>
      <w:r w:rsidR="00F61ED9">
        <w:rPr>
          <w:rStyle w:val="FontStyle13"/>
          <w:b w:val="0"/>
          <w:sz w:val="24"/>
          <w:szCs w:val="24"/>
        </w:rPr>
        <w:t>повече онлайн услуги – 2</w:t>
      </w:r>
      <w:r w:rsidR="00B42C35">
        <w:rPr>
          <w:rStyle w:val="FontStyle13"/>
          <w:b w:val="0"/>
          <w:sz w:val="24"/>
          <w:szCs w:val="24"/>
        </w:rPr>
        <w:t xml:space="preserve"> </w:t>
      </w:r>
      <w:r w:rsidR="009D0605">
        <w:rPr>
          <w:rStyle w:val="FontStyle13"/>
          <w:b w:val="0"/>
          <w:sz w:val="24"/>
          <w:szCs w:val="24"/>
        </w:rPr>
        <w:t>отговора.</w:t>
      </w:r>
    </w:p>
    <w:p w:rsidR="009D0605" w:rsidRDefault="009D0605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b w:val="0"/>
          <w:sz w:val="24"/>
          <w:szCs w:val="24"/>
        </w:rPr>
      </w:pPr>
    </w:p>
    <w:p w:rsidR="005C3693" w:rsidRDefault="0043524D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ab/>
      </w:r>
    </w:p>
    <w:p w:rsidR="009D0605" w:rsidRDefault="005C3693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ab/>
      </w:r>
      <w:r w:rsidR="009D0605" w:rsidRPr="009D0605">
        <w:rPr>
          <w:rStyle w:val="FontStyle13"/>
          <w:sz w:val="24"/>
          <w:szCs w:val="24"/>
        </w:rPr>
        <w:t>Обобщение на резултатите от анкетното проучване</w:t>
      </w:r>
    </w:p>
    <w:p w:rsidR="009D0605" w:rsidRDefault="009D0605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</w:p>
    <w:p w:rsidR="009D0605" w:rsidRDefault="009D0605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b w:val="0"/>
          <w:sz w:val="24"/>
          <w:szCs w:val="24"/>
        </w:rPr>
      </w:pPr>
      <w:r>
        <w:rPr>
          <w:rStyle w:val="FontStyle13"/>
          <w:sz w:val="24"/>
          <w:szCs w:val="24"/>
        </w:rPr>
        <w:tab/>
      </w:r>
      <w:r>
        <w:rPr>
          <w:rStyle w:val="FontStyle13"/>
          <w:b w:val="0"/>
          <w:sz w:val="24"/>
          <w:szCs w:val="24"/>
        </w:rPr>
        <w:t>През 202</w:t>
      </w:r>
      <w:r w:rsidR="00380AA3">
        <w:rPr>
          <w:rStyle w:val="FontStyle13"/>
          <w:b w:val="0"/>
          <w:sz w:val="24"/>
          <w:szCs w:val="24"/>
        </w:rPr>
        <w:t>4</w:t>
      </w:r>
      <w:r>
        <w:rPr>
          <w:rStyle w:val="FontStyle13"/>
          <w:b w:val="0"/>
          <w:sz w:val="24"/>
          <w:szCs w:val="24"/>
        </w:rPr>
        <w:t xml:space="preserve"> година </w:t>
      </w:r>
      <w:r w:rsidR="00B86C36">
        <w:rPr>
          <w:rStyle w:val="FontStyle13"/>
          <w:b w:val="0"/>
          <w:sz w:val="24"/>
          <w:szCs w:val="24"/>
        </w:rPr>
        <w:t>Община Тутракан продължава да поддържа диалог с потребителите с цел оценяване ефекта от приложените мерки за подобряване и усъвършенстване на обслужването на потребителите</w:t>
      </w:r>
      <w:r>
        <w:rPr>
          <w:rStyle w:val="FontStyle13"/>
          <w:b w:val="0"/>
          <w:sz w:val="24"/>
          <w:szCs w:val="24"/>
        </w:rPr>
        <w:t>. Гражданите заявяват различни по х</w:t>
      </w:r>
      <w:r w:rsidR="008D6535">
        <w:rPr>
          <w:rStyle w:val="FontStyle13"/>
          <w:b w:val="0"/>
          <w:sz w:val="24"/>
          <w:szCs w:val="24"/>
        </w:rPr>
        <w:t>арактер административни услуги.</w:t>
      </w:r>
    </w:p>
    <w:p w:rsidR="0043524D" w:rsidRDefault="008D6535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ab/>
        <w:t xml:space="preserve">Резултатите от проведеното проучване показват, че гражданите дават висока оценка на дейността на администрацията на Община Тутракан, за качеството на обслужването, </w:t>
      </w:r>
      <w:r w:rsidR="00B352BC">
        <w:rPr>
          <w:rStyle w:val="FontStyle13"/>
          <w:b w:val="0"/>
          <w:sz w:val="24"/>
          <w:szCs w:val="24"/>
        </w:rPr>
        <w:t>ефективността в организацията и работните процеси, както и за работата на служителите.</w:t>
      </w:r>
      <w:r>
        <w:rPr>
          <w:rStyle w:val="FontStyle13"/>
          <w:b w:val="0"/>
          <w:sz w:val="24"/>
          <w:szCs w:val="24"/>
        </w:rPr>
        <w:t xml:space="preserve"> </w:t>
      </w:r>
      <w:r>
        <w:rPr>
          <w:rStyle w:val="FontStyle13"/>
          <w:b w:val="0"/>
          <w:sz w:val="24"/>
          <w:szCs w:val="24"/>
        </w:rPr>
        <w:tab/>
      </w:r>
    </w:p>
    <w:p w:rsidR="008D6535" w:rsidRDefault="008D6535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b w:val="0"/>
          <w:sz w:val="24"/>
          <w:szCs w:val="24"/>
        </w:rPr>
      </w:pPr>
    </w:p>
    <w:p w:rsidR="00AF793B" w:rsidRDefault="00AF793B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b w:val="0"/>
          <w:sz w:val="24"/>
          <w:szCs w:val="24"/>
        </w:rPr>
      </w:pPr>
    </w:p>
    <w:p w:rsidR="0043524D" w:rsidRDefault="0043524D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ab/>
      </w:r>
      <w:r>
        <w:rPr>
          <w:rStyle w:val="FontStyle13"/>
          <w:sz w:val="24"/>
          <w:szCs w:val="24"/>
        </w:rPr>
        <w:t>Наблюдения извършени по метода „таен клиент“</w:t>
      </w:r>
    </w:p>
    <w:p w:rsidR="005C3693" w:rsidRDefault="005C3693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</w:p>
    <w:p w:rsidR="0043524D" w:rsidRDefault="0043524D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b w:val="0"/>
          <w:sz w:val="24"/>
          <w:szCs w:val="24"/>
        </w:rPr>
      </w:pPr>
      <w:r>
        <w:rPr>
          <w:rStyle w:val="FontStyle13"/>
          <w:sz w:val="24"/>
          <w:szCs w:val="24"/>
        </w:rPr>
        <w:tab/>
      </w:r>
      <w:r>
        <w:rPr>
          <w:rStyle w:val="FontStyle13"/>
          <w:b w:val="0"/>
          <w:sz w:val="24"/>
          <w:szCs w:val="24"/>
        </w:rPr>
        <w:t>Методът „таен клиент“ представлява наблюдение на поведението на служителите и на начина, по които функционират процесите при контакт с гражданите. Целта е да се установи до каква степен се спазват организационните стандарти и изисквания на законодателството и доколко са усъвършенствали работните процеси от гледна точка на клиента. Наблюдателят не се идентифицира, а при наблюдението се явява в качеството на потребител на административни услуги.</w:t>
      </w:r>
    </w:p>
    <w:p w:rsidR="0043524D" w:rsidRDefault="0043524D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ab/>
        <w:t xml:space="preserve"> За 202</w:t>
      </w:r>
      <w:r w:rsidR="00380AA3">
        <w:rPr>
          <w:rStyle w:val="FontStyle13"/>
          <w:b w:val="0"/>
          <w:sz w:val="24"/>
          <w:szCs w:val="24"/>
        </w:rPr>
        <w:t>4</w:t>
      </w:r>
      <w:r>
        <w:rPr>
          <w:rStyle w:val="FontStyle13"/>
          <w:b w:val="0"/>
          <w:sz w:val="24"/>
          <w:szCs w:val="24"/>
        </w:rPr>
        <w:t xml:space="preserve"> година не са констатирани неизпълнения или пропуски.</w:t>
      </w:r>
    </w:p>
    <w:p w:rsidR="0043524D" w:rsidRDefault="0043524D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b w:val="0"/>
          <w:sz w:val="24"/>
          <w:szCs w:val="24"/>
        </w:rPr>
      </w:pPr>
    </w:p>
    <w:p w:rsidR="005C3693" w:rsidRDefault="0043524D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ab/>
      </w:r>
    </w:p>
    <w:p w:rsidR="0043524D" w:rsidRDefault="005C3693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ab/>
      </w:r>
      <w:r w:rsidR="0043524D">
        <w:rPr>
          <w:rStyle w:val="FontStyle13"/>
          <w:sz w:val="24"/>
          <w:szCs w:val="24"/>
        </w:rPr>
        <w:t>Анализ на сигнали, предложения, жалби и похвали</w:t>
      </w:r>
    </w:p>
    <w:p w:rsidR="00AF793B" w:rsidRDefault="00AF793B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</w:p>
    <w:p w:rsidR="00AF793B" w:rsidRDefault="00AF793B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ab/>
        <w:t>Постъпили похвали за изразено одобрение/положителен отзив за организацията на административното обслужване и качеството на предоставяните услуги.</w:t>
      </w:r>
    </w:p>
    <w:p w:rsidR="00B352BC" w:rsidRDefault="00AF793B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  <w:r w:rsidRPr="00E45104">
        <w:rPr>
          <w:rStyle w:val="FontStyle13"/>
          <w:sz w:val="24"/>
          <w:szCs w:val="24"/>
        </w:rPr>
        <w:tab/>
      </w:r>
    </w:p>
    <w:p w:rsidR="00B352BC" w:rsidRDefault="00B352BC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</w:p>
    <w:p w:rsidR="00AF793B" w:rsidRPr="00E45104" w:rsidRDefault="00E45104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  <w:r w:rsidRPr="00E45104">
        <w:rPr>
          <w:rStyle w:val="FontStyle13"/>
          <w:sz w:val="24"/>
          <w:szCs w:val="24"/>
        </w:rPr>
        <w:lastRenderedPageBreak/>
        <w:t>Анализ от приемно време за граждани и организации.</w:t>
      </w:r>
    </w:p>
    <w:p w:rsidR="0043524D" w:rsidRDefault="00E45104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ab/>
      </w:r>
    </w:p>
    <w:p w:rsidR="00E45104" w:rsidRDefault="00E45104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b w:val="0"/>
          <w:sz w:val="24"/>
          <w:szCs w:val="24"/>
        </w:rPr>
      </w:pPr>
      <w:r w:rsidRPr="000853C2">
        <w:rPr>
          <w:rStyle w:val="FontStyle13"/>
          <w:b w:val="0"/>
          <w:sz w:val="24"/>
          <w:szCs w:val="24"/>
        </w:rPr>
        <w:tab/>
      </w:r>
      <w:r w:rsidR="000853C2" w:rsidRPr="000853C2">
        <w:rPr>
          <w:rStyle w:val="FontStyle13"/>
          <w:b w:val="0"/>
          <w:sz w:val="24"/>
          <w:szCs w:val="24"/>
        </w:rPr>
        <w:t>През</w:t>
      </w:r>
      <w:r w:rsidR="000853C2">
        <w:rPr>
          <w:rStyle w:val="FontStyle13"/>
          <w:b w:val="0"/>
          <w:sz w:val="24"/>
          <w:szCs w:val="24"/>
        </w:rPr>
        <w:t xml:space="preserve"> 202</w:t>
      </w:r>
      <w:r w:rsidR="00380AA3">
        <w:rPr>
          <w:rStyle w:val="FontStyle13"/>
          <w:b w:val="0"/>
          <w:sz w:val="24"/>
          <w:szCs w:val="24"/>
        </w:rPr>
        <w:t>4</w:t>
      </w:r>
      <w:r w:rsidR="000853C2">
        <w:rPr>
          <w:rStyle w:val="FontStyle13"/>
          <w:b w:val="0"/>
          <w:sz w:val="24"/>
          <w:szCs w:val="24"/>
        </w:rPr>
        <w:t xml:space="preserve"> година от приемния ден </w:t>
      </w:r>
      <w:r w:rsidR="000853C2" w:rsidRPr="00D01578">
        <w:rPr>
          <w:rStyle w:val="FontStyle13"/>
          <w:b w:val="0"/>
          <w:sz w:val="24"/>
          <w:szCs w:val="24"/>
        </w:rPr>
        <w:t xml:space="preserve">са се възползвали </w:t>
      </w:r>
      <w:r w:rsidR="00956A9B" w:rsidRPr="00D01578">
        <w:rPr>
          <w:rStyle w:val="FontStyle13"/>
          <w:b w:val="0"/>
          <w:sz w:val="24"/>
          <w:szCs w:val="24"/>
        </w:rPr>
        <w:t>28</w:t>
      </w:r>
      <w:r w:rsidR="00D01578" w:rsidRPr="00D01578">
        <w:rPr>
          <w:rStyle w:val="FontStyle13"/>
          <w:b w:val="0"/>
          <w:sz w:val="24"/>
          <w:szCs w:val="24"/>
        </w:rPr>
        <w:t>6</w:t>
      </w:r>
      <w:r w:rsidR="000853C2" w:rsidRPr="00D01578">
        <w:rPr>
          <w:rStyle w:val="FontStyle13"/>
          <w:b w:val="0"/>
          <w:sz w:val="24"/>
          <w:szCs w:val="24"/>
        </w:rPr>
        <w:t xml:space="preserve"> граждани. Основните</w:t>
      </w:r>
      <w:r w:rsidR="000853C2">
        <w:rPr>
          <w:rStyle w:val="FontStyle13"/>
          <w:b w:val="0"/>
          <w:sz w:val="24"/>
          <w:szCs w:val="24"/>
        </w:rPr>
        <w:t xml:space="preserve"> въпроси са за предоставяне на помощи, предоставяне на услуги „Личен асистент“ и домашен помощник, общински жилища, ремонт на улици, сметосъбиране, саниране на сгради и развитието на културата и спорта.</w:t>
      </w:r>
    </w:p>
    <w:p w:rsidR="000853C2" w:rsidRDefault="000853C2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b w:val="0"/>
          <w:sz w:val="24"/>
          <w:szCs w:val="24"/>
        </w:rPr>
      </w:pPr>
    </w:p>
    <w:p w:rsidR="000853C2" w:rsidRDefault="000853C2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ab/>
      </w:r>
      <w:r>
        <w:rPr>
          <w:rStyle w:val="FontStyle13"/>
          <w:sz w:val="24"/>
          <w:szCs w:val="24"/>
        </w:rPr>
        <w:t>От изложеното до тук може да се направят следните изводи:</w:t>
      </w:r>
    </w:p>
    <w:p w:rsidR="005C3693" w:rsidRDefault="005C3693" w:rsidP="00D20D64">
      <w:pPr>
        <w:pStyle w:val="Style2"/>
        <w:widowControl/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</w:rPr>
      </w:pPr>
    </w:p>
    <w:p w:rsidR="00071592" w:rsidRDefault="00071592" w:rsidP="000850E6">
      <w:pPr>
        <w:pStyle w:val="Style2"/>
        <w:widowControl/>
        <w:numPr>
          <w:ilvl w:val="0"/>
          <w:numId w:val="10"/>
        </w:numPr>
        <w:tabs>
          <w:tab w:val="left" w:pos="326"/>
        </w:tabs>
        <w:spacing w:line="240" w:lineRule="atLeast"/>
        <w:ind w:right="-60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Резултатите от проведеното проучване показват, че гражданите дават висока оценка за цялостната дейност на администрацията на общината, за качеството на обслужването, ефективността в организацията и работните процеси, както и за работата на служителите.</w:t>
      </w:r>
    </w:p>
    <w:p w:rsidR="009D0605" w:rsidRPr="009D0605" w:rsidRDefault="00095DCE" w:rsidP="00CF7BE3">
      <w:pPr>
        <w:pStyle w:val="Style2"/>
        <w:widowControl/>
        <w:numPr>
          <w:ilvl w:val="0"/>
          <w:numId w:val="10"/>
        </w:numPr>
        <w:tabs>
          <w:tab w:val="left" w:pos="326"/>
        </w:tabs>
        <w:spacing w:line="240" w:lineRule="atLeast"/>
        <w:ind w:right="-600"/>
        <w:rPr>
          <w:rStyle w:val="FontStyle13"/>
          <w:sz w:val="24"/>
          <w:szCs w:val="24"/>
          <w:lang w:val="en-US"/>
        </w:rPr>
      </w:pPr>
      <w:r w:rsidRPr="00CF7BE3">
        <w:rPr>
          <w:rStyle w:val="FontStyle13"/>
          <w:b w:val="0"/>
          <w:sz w:val="24"/>
          <w:szCs w:val="24"/>
        </w:rPr>
        <w:t>Поради увеличения брой предоставени електронни услуги, през 202</w:t>
      </w:r>
      <w:r w:rsidR="00D01578">
        <w:rPr>
          <w:rStyle w:val="FontStyle13"/>
          <w:b w:val="0"/>
          <w:sz w:val="24"/>
          <w:szCs w:val="24"/>
        </w:rPr>
        <w:t>4</w:t>
      </w:r>
      <w:r w:rsidRPr="00CF7BE3">
        <w:rPr>
          <w:rStyle w:val="FontStyle13"/>
          <w:b w:val="0"/>
          <w:sz w:val="24"/>
          <w:szCs w:val="24"/>
        </w:rPr>
        <w:t xml:space="preserve"> г. се наблюдава повишен интерес от страна на потребителите,</w:t>
      </w:r>
      <w:r w:rsidR="00CF7BE3" w:rsidRPr="00CF7BE3">
        <w:rPr>
          <w:rStyle w:val="FontStyle13"/>
          <w:b w:val="0"/>
          <w:sz w:val="24"/>
          <w:szCs w:val="24"/>
        </w:rPr>
        <w:t xml:space="preserve"> въпреки предпочитания пр</w:t>
      </w:r>
      <w:r w:rsidR="00CF7BE3">
        <w:rPr>
          <w:rStyle w:val="FontStyle13"/>
          <w:b w:val="0"/>
          <w:sz w:val="24"/>
          <w:szCs w:val="24"/>
        </w:rPr>
        <w:t>я</w:t>
      </w:r>
      <w:r w:rsidR="00CF7BE3" w:rsidRPr="00CF7BE3">
        <w:rPr>
          <w:rStyle w:val="FontStyle13"/>
          <w:b w:val="0"/>
          <w:sz w:val="24"/>
          <w:szCs w:val="24"/>
        </w:rPr>
        <w:t>к контакт за достъп до услугите на гише.</w:t>
      </w:r>
      <w:r w:rsidR="00CF7BE3">
        <w:rPr>
          <w:rStyle w:val="FontStyle13"/>
          <w:b w:val="0"/>
          <w:sz w:val="24"/>
          <w:szCs w:val="24"/>
        </w:rPr>
        <w:t xml:space="preserve"> </w:t>
      </w:r>
      <w:r w:rsidR="000850E6" w:rsidRPr="00CF7BE3">
        <w:rPr>
          <w:rStyle w:val="FontStyle13"/>
          <w:b w:val="0"/>
          <w:sz w:val="24"/>
          <w:szCs w:val="24"/>
        </w:rPr>
        <w:t xml:space="preserve"> </w:t>
      </w:r>
    </w:p>
    <w:p w:rsidR="00A46C9D" w:rsidRPr="002D50FB" w:rsidRDefault="00A46C9D" w:rsidP="00953469">
      <w:pPr>
        <w:ind w:right="-46"/>
      </w:pPr>
    </w:p>
    <w:sectPr w:rsidR="00A46C9D" w:rsidRPr="002D50FB" w:rsidSect="007B3906">
      <w:pgSz w:w="11910" w:h="16840"/>
      <w:pgMar w:top="1320" w:right="1300" w:bottom="993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A54"/>
    <w:multiLevelType w:val="hybridMultilevel"/>
    <w:tmpl w:val="752C7B30"/>
    <w:lvl w:ilvl="0" w:tplc="F08E0BE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73B6A"/>
    <w:multiLevelType w:val="multilevel"/>
    <w:tmpl w:val="62FCC4BC"/>
    <w:lvl w:ilvl="0">
      <w:start w:val="2"/>
      <w:numFmt w:val="decimal"/>
      <w:lvlText w:val="%1"/>
      <w:lvlJc w:val="left"/>
      <w:pPr>
        <w:ind w:left="978" w:hanging="72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809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"/>
      <w:lvlJc w:val="left"/>
      <w:pPr>
        <w:ind w:left="1328" w:hanging="360"/>
      </w:pPr>
      <w:rPr>
        <w:rFonts w:hint="default"/>
        <w:w w:val="100"/>
        <w:lang w:val="bg-BG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13B2559D"/>
    <w:multiLevelType w:val="hybridMultilevel"/>
    <w:tmpl w:val="8508E78A"/>
    <w:lvl w:ilvl="0" w:tplc="B9AC6A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903BC6"/>
    <w:multiLevelType w:val="hybridMultilevel"/>
    <w:tmpl w:val="B6241262"/>
    <w:lvl w:ilvl="0" w:tplc="98685CB0">
      <w:numFmt w:val="bullet"/>
      <w:lvlText w:val="-"/>
      <w:lvlJc w:val="left"/>
      <w:pPr>
        <w:ind w:left="116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5C86F530">
      <w:numFmt w:val="bullet"/>
      <w:lvlText w:val="•"/>
      <w:lvlJc w:val="left"/>
      <w:pPr>
        <w:ind w:left="1038" w:hanging="250"/>
      </w:pPr>
      <w:rPr>
        <w:rFonts w:hint="default"/>
        <w:lang w:val="bg-BG" w:eastAsia="en-US" w:bidi="ar-SA"/>
      </w:rPr>
    </w:lvl>
    <w:lvl w:ilvl="2" w:tplc="DA2A0DFA">
      <w:numFmt w:val="bullet"/>
      <w:lvlText w:val="•"/>
      <w:lvlJc w:val="left"/>
      <w:pPr>
        <w:ind w:left="1957" w:hanging="250"/>
      </w:pPr>
      <w:rPr>
        <w:rFonts w:hint="default"/>
        <w:lang w:val="bg-BG" w:eastAsia="en-US" w:bidi="ar-SA"/>
      </w:rPr>
    </w:lvl>
    <w:lvl w:ilvl="3" w:tplc="752A71A2">
      <w:numFmt w:val="bullet"/>
      <w:lvlText w:val="•"/>
      <w:lvlJc w:val="left"/>
      <w:pPr>
        <w:ind w:left="2875" w:hanging="250"/>
      </w:pPr>
      <w:rPr>
        <w:rFonts w:hint="default"/>
        <w:lang w:val="bg-BG" w:eastAsia="en-US" w:bidi="ar-SA"/>
      </w:rPr>
    </w:lvl>
    <w:lvl w:ilvl="4" w:tplc="E5742F22">
      <w:numFmt w:val="bullet"/>
      <w:lvlText w:val="•"/>
      <w:lvlJc w:val="left"/>
      <w:pPr>
        <w:ind w:left="3794" w:hanging="250"/>
      </w:pPr>
      <w:rPr>
        <w:rFonts w:hint="default"/>
        <w:lang w:val="bg-BG" w:eastAsia="en-US" w:bidi="ar-SA"/>
      </w:rPr>
    </w:lvl>
    <w:lvl w:ilvl="5" w:tplc="98322B96">
      <w:numFmt w:val="bullet"/>
      <w:lvlText w:val="•"/>
      <w:lvlJc w:val="left"/>
      <w:pPr>
        <w:ind w:left="4713" w:hanging="250"/>
      </w:pPr>
      <w:rPr>
        <w:rFonts w:hint="default"/>
        <w:lang w:val="bg-BG" w:eastAsia="en-US" w:bidi="ar-SA"/>
      </w:rPr>
    </w:lvl>
    <w:lvl w:ilvl="6" w:tplc="A6FC9A7C">
      <w:numFmt w:val="bullet"/>
      <w:lvlText w:val="•"/>
      <w:lvlJc w:val="left"/>
      <w:pPr>
        <w:ind w:left="5631" w:hanging="250"/>
      </w:pPr>
      <w:rPr>
        <w:rFonts w:hint="default"/>
        <w:lang w:val="bg-BG" w:eastAsia="en-US" w:bidi="ar-SA"/>
      </w:rPr>
    </w:lvl>
    <w:lvl w:ilvl="7" w:tplc="316EB070">
      <w:numFmt w:val="bullet"/>
      <w:lvlText w:val="•"/>
      <w:lvlJc w:val="left"/>
      <w:pPr>
        <w:ind w:left="6550" w:hanging="250"/>
      </w:pPr>
      <w:rPr>
        <w:rFonts w:hint="default"/>
        <w:lang w:val="bg-BG" w:eastAsia="en-US" w:bidi="ar-SA"/>
      </w:rPr>
    </w:lvl>
    <w:lvl w:ilvl="8" w:tplc="51942EDA">
      <w:numFmt w:val="bullet"/>
      <w:lvlText w:val="•"/>
      <w:lvlJc w:val="left"/>
      <w:pPr>
        <w:ind w:left="7469" w:hanging="250"/>
      </w:pPr>
      <w:rPr>
        <w:rFonts w:hint="default"/>
        <w:lang w:val="bg-BG" w:eastAsia="en-US" w:bidi="ar-SA"/>
      </w:rPr>
    </w:lvl>
  </w:abstractNum>
  <w:abstractNum w:abstractNumId="4" w15:restartNumberingAfterBreak="0">
    <w:nsid w:val="41C3139F"/>
    <w:multiLevelType w:val="hybridMultilevel"/>
    <w:tmpl w:val="BC245D78"/>
    <w:lvl w:ilvl="0" w:tplc="1D0CABAE">
      <w:start w:val="1"/>
      <w:numFmt w:val="decimal"/>
      <w:lvlText w:val="%1."/>
      <w:lvlJc w:val="left"/>
      <w:pPr>
        <w:ind w:left="1064" w:hanging="240"/>
        <w:jc w:val="right"/>
      </w:pPr>
      <w:rPr>
        <w:rFonts w:hint="default"/>
        <w:w w:val="100"/>
        <w:lang w:val="bg-BG" w:eastAsia="en-US" w:bidi="ar-SA"/>
      </w:rPr>
    </w:lvl>
    <w:lvl w:ilvl="1" w:tplc="9CFCF60E">
      <w:numFmt w:val="bullet"/>
      <w:lvlText w:val="•"/>
      <w:lvlJc w:val="left"/>
      <w:pPr>
        <w:ind w:left="1884" w:hanging="240"/>
      </w:pPr>
      <w:rPr>
        <w:rFonts w:hint="default"/>
        <w:lang w:val="bg-BG" w:eastAsia="en-US" w:bidi="ar-SA"/>
      </w:rPr>
    </w:lvl>
    <w:lvl w:ilvl="2" w:tplc="3E7459CA">
      <w:numFmt w:val="bullet"/>
      <w:lvlText w:val="•"/>
      <w:lvlJc w:val="left"/>
      <w:pPr>
        <w:ind w:left="2709" w:hanging="240"/>
      </w:pPr>
      <w:rPr>
        <w:rFonts w:hint="default"/>
        <w:lang w:val="bg-BG" w:eastAsia="en-US" w:bidi="ar-SA"/>
      </w:rPr>
    </w:lvl>
    <w:lvl w:ilvl="3" w:tplc="FFCA6C26">
      <w:numFmt w:val="bullet"/>
      <w:lvlText w:val="•"/>
      <w:lvlJc w:val="left"/>
      <w:pPr>
        <w:ind w:left="3533" w:hanging="240"/>
      </w:pPr>
      <w:rPr>
        <w:rFonts w:hint="default"/>
        <w:lang w:val="bg-BG" w:eastAsia="en-US" w:bidi="ar-SA"/>
      </w:rPr>
    </w:lvl>
    <w:lvl w:ilvl="4" w:tplc="511899F4">
      <w:numFmt w:val="bullet"/>
      <w:lvlText w:val="•"/>
      <w:lvlJc w:val="left"/>
      <w:pPr>
        <w:ind w:left="4358" w:hanging="240"/>
      </w:pPr>
      <w:rPr>
        <w:rFonts w:hint="default"/>
        <w:lang w:val="bg-BG" w:eastAsia="en-US" w:bidi="ar-SA"/>
      </w:rPr>
    </w:lvl>
    <w:lvl w:ilvl="5" w:tplc="D5966FE6">
      <w:numFmt w:val="bullet"/>
      <w:lvlText w:val="•"/>
      <w:lvlJc w:val="left"/>
      <w:pPr>
        <w:ind w:left="5183" w:hanging="240"/>
      </w:pPr>
      <w:rPr>
        <w:rFonts w:hint="default"/>
        <w:lang w:val="bg-BG" w:eastAsia="en-US" w:bidi="ar-SA"/>
      </w:rPr>
    </w:lvl>
    <w:lvl w:ilvl="6" w:tplc="43466A72">
      <w:numFmt w:val="bullet"/>
      <w:lvlText w:val="•"/>
      <w:lvlJc w:val="left"/>
      <w:pPr>
        <w:ind w:left="6007" w:hanging="240"/>
      </w:pPr>
      <w:rPr>
        <w:rFonts w:hint="default"/>
        <w:lang w:val="bg-BG" w:eastAsia="en-US" w:bidi="ar-SA"/>
      </w:rPr>
    </w:lvl>
    <w:lvl w:ilvl="7" w:tplc="3864A09C">
      <w:numFmt w:val="bullet"/>
      <w:lvlText w:val="•"/>
      <w:lvlJc w:val="left"/>
      <w:pPr>
        <w:ind w:left="6832" w:hanging="240"/>
      </w:pPr>
      <w:rPr>
        <w:rFonts w:hint="default"/>
        <w:lang w:val="bg-BG" w:eastAsia="en-US" w:bidi="ar-SA"/>
      </w:rPr>
    </w:lvl>
    <w:lvl w:ilvl="8" w:tplc="F0266C04">
      <w:numFmt w:val="bullet"/>
      <w:lvlText w:val="•"/>
      <w:lvlJc w:val="left"/>
      <w:pPr>
        <w:ind w:left="7657" w:hanging="240"/>
      </w:pPr>
      <w:rPr>
        <w:rFonts w:hint="default"/>
        <w:lang w:val="bg-BG" w:eastAsia="en-US" w:bidi="ar-SA"/>
      </w:rPr>
    </w:lvl>
  </w:abstractNum>
  <w:abstractNum w:abstractNumId="5" w15:restartNumberingAfterBreak="0">
    <w:nsid w:val="5AC20018"/>
    <w:multiLevelType w:val="hybridMultilevel"/>
    <w:tmpl w:val="ED927884"/>
    <w:lvl w:ilvl="0" w:tplc="8D407D42">
      <w:start w:val="12"/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60473EE9"/>
    <w:multiLevelType w:val="hybridMultilevel"/>
    <w:tmpl w:val="72988CF4"/>
    <w:lvl w:ilvl="0" w:tplc="0266702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EE4C714E">
      <w:numFmt w:val="bullet"/>
      <w:lvlText w:val="•"/>
      <w:lvlJc w:val="left"/>
      <w:pPr>
        <w:ind w:left="1686" w:hanging="360"/>
      </w:pPr>
      <w:rPr>
        <w:rFonts w:hint="default"/>
        <w:lang w:val="bg-BG" w:eastAsia="en-US" w:bidi="ar-SA"/>
      </w:rPr>
    </w:lvl>
    <w:lvl w:ilvl="2" w:tplc="4590F8BA">
      <w:numFmt w:val="bullet"/>
      <w:lvlText w:val="•"/>
      <w:lvlJc w:val="left"/>
      <w:pPr>
        <w:ind w:left="2533" w:hanging="360"/>
      </w:pPr>
      <w:rPr>
        <w:rFonts w:hint="default"/>
        <w:lang w:val="bg-BG" w:eastAsia="en-US" w:bidi="ar-SA"/>
      </w:rPr>
    </w:lvl>
    <w:lvl w:ilvl="3" w:tplc="A3DCA9A8">
      <w:numFmt w:val="bullet"/>
      <w:lvlText w:val="•"/>
      <w:lvlJc w:val="left"/>
      <w:pPr>
        <w:ind w:left="3379" w:hanging="360"/>
      </w:pPr>
      <w:rPr>
        <w:rFonts w:hint="default"/>
        <w:lang w:val="bg-BG" w:eastAsia="en-US" w:bidi="ar-SA"/>
      </w:rPr>
    </w:lvl>
    <w:lvl w:ilvl="4" w:tplc="251E31AE">
      <w:numFmt w:val="bullet"/>
      <w:lvlText w:val="•"/>
      <w:lvlJc w:val="left"/>
      <w:pPr>
        <w:ind w:left="4226" w:hanging="360"/>
      </w:pPr>
      <w:rPr>
        <w:rFonts w:hint="default"/>
        <w:lang w:val="bg-BG" w:eastAsia="en-US" w:bidi="ar-SA"/>
      </w:rPr>
    </w:lvl>
    <w:lvl w:ilvl="5" w:tplc="4A642D9E">
      <w:numFmt w:val="bullet"/>
      <w:lvlText w:val="•"/>
      <w:lvlJc w:val="left"/>
      <w:pPr>
        <w:ind w:left="5073" w:hanging="360"/>
      </w:pPr>
      <w:rPr>
        <w:rFonts w:hint="default"/>
        <w:lang w:val="bg-BG" w:eastAsia="en-US" w:bidi="ar-SA"/>
      </w:rPr>
    </w:lvl>
    <w:lvl w:ilvl="6" w:tplc="5DFAD5E0">
      <w:numFmt w:val="bullet"/>
      <w:lvlText w:val="•"/>
      <w:lvlJc w:val="left"/>
      <w:pPr>
        <w:ind w:left="5919" w:hanging="360"/>
      </w:pPr>
      <w:rPr>
        <w:rFonts w:hint="default"/>
        <w:lang w:val="bg-BG" w:eastAsia="en-US" w:bidi="ar-SA"/>
      </w:rPr>
    </w:lvl>
    <w:lvl w:ilvl="7" w:tplc="83B890B8">
      <w:numFmt w:val="bullet"/>
      <w:lvlText w:val="•"/>
      <w:lvlJc w:val="left"/>
      <w:pPr>
        <w:ind w:left="6766" w:hanging="360"/>
      </w:pPr>
      <w:rPr>
        <w:rFonts w:hint="default"/>
        <w:lang w:val="bg-BG" w:eastAsia="en-US" w:bidi="ar-SA"/>
      </w:rPr>
    </w:lvl>
    <w:lvl w:ilvl="8" w:tplc="64FEE81C">
      <w:numFmt w:val="bullet"/>
      <w:lvlText w:val="•"/>
      <w:lvlJc w:val="left"/>
      <w:pPr>
        <w:ind w:left="7613" w:hanging="360"/>
      </w:pPr>
      <w:rPr>
        <w:rFonts w:hint="default"/>
        <w:lang w:val="bg-BG" w:eastAsia="en-US" w:bidi="ar-SA"/>
      </w:rPr>
    </w:lvl>
  </w:abstractNum>
  <w:abstractNum w:abstractNumId="7" w15:restartNumberingAfterBreak="0">
    <w:nsid w:val="6DFE7500"/>
    <w:multiLevelType w:val="hybridMultilevel"/>
    <w:tmpl w:val="C69A73E0"/>
    <w:lvl w:ilvl="0" w:tplc="BD7A6B3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9CE21770">
      <w:start w:val="1"/>
      <w:numFmt w:val="decimal"/>
      <w:lvlText w:val="%2."/>
      <w:lvlJc w:val="left"/>
      <w:pPr>
        <w:ind w:left="10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72BC1FDC">
      <w:numFmt w:val="bullet"/>
      <w:lvlText w:val="•"/>
      <w:lvlJc w:val="left"/>
      <w:pPr>
        <w:ind w:left="1976" w:hanging="240"/>
      </w:pPr>
      <w:rPr>
        <w:rFonts w:hint="default"/>
        <w:lang w:val="bg-BG" w:eastAsia="en-US" w:bidi="ar-SA"/>
      </w:rPr>
    </w:lvl>
    <w:lvl w:ilvl="3" w:tplc="AB1E0D62">
      <w:numFmt w:val="bullet"/>
      <w:lvlText w:val="•"/>
      <w:lvlJc w:val="left"/>
      <w:pPr>
        <w:ind w:left="2892" w:hanging="240"/>
      </w:pPr>
      <w:rPr>
        <w:rFonts w:hint="default"/>
        <w:lang w:val="bg-BG" w:eastAsia="en-US" w:bidi="ar-SA"/>
      </w:rPr>
    </w:lvl>
    <w:lvl w:ilvl="4" w:tplc="D4148448">
      <w:numFmt w:val="bullet"/>
      <w:lvlText w:val="•"/>
      <w:lvlJc w:val="left"/>
      <w:pPr>
        <w:ind w:left="3808" w:hanging="240"/>
      </w:pPr>
      <w:rPr>
        <w:rFonts w:hint="default"/>
        <w:lang w:val="bg-BG" w:eastAsia="en-US" w:bidi="ar-SA"/>
      </w:rPr>
    </w:lvl>
    <w:lvl w:ilvl="5" w:tplc="1EA63CDC">
      <w:numFmt w:val="bullet"/>
      <w:lvlText w:val="•"/>
      <w:lvlJc w:val="left"/>
      <w:pPr>
        <w:ind w:left="4725" w:hanging="240"/>
      </w:pPr>
      <w:rPr>
        <w:rFonts w:hint="default"/>
        <w:lang w:val="bg-BG" w:eastAsia="en-US" w:bidi="ar-SA"/>
      </w:rPr>
    </w:lvl>
    <w:lvl w:ilvl="6" w:tplc="1012C490">
      <w:numFmt w:val="bullet"/>
      <w:lvlText w:val="•"/>
      <w:lvlJc w:val="left"/>
      <w:pPr>
        <w:ind w:left="5641" w:hanging="240"/>
      </w:pPr>
      <w:rPr>
        <w:rFonts w:hint="default"/>
        <w:lang w:val="bg-BG" w:eastAsia="en-US" w:bidi="ar-SA"/>
      </w:rPr>
    </w:lvl>
    <w:lvl w:ilvl="7" w:tplc="81A8900A">
      <w:numFmt w:val="bullet"/>
      <w:lvlText w:val="•"/>
      <w:lvlJc w:val="left"/>
      <w:pPr>
        <w:ind w:left="6557" w:hanging="240"/>
      </w:pPr>
      <w:rPr>
        <w:rFonts w:hint="default"/>
        <w:lang w:val="bg-BG" w:eastAsia="en-US" w:bidi="ar-SA"/>
      </w:rPr>
    </w:lvl>
    <w:lvl w:ilvl="8" w:tplc="3B0CB910">
      <w:numFmt w:val="bullet"/>
      <w:lvlText w:val="•"/>
      <w:lvlJc w:val="left"/>
      <w:pPr>
        <w:ind w:left="7473" w:hanging="240"/>
      </w:pPr>
      <w:rPr>
        <w:rFonts w:hint="default"/>
        <w:lang w:val="bg-BG" w:eastAsia="en-US" w:bidi="ar-SA"/>
      </w:rPr>
    </w:lvl>
  </w:abstractNum>
  <w:abstractNum w:abstractNumId="8" w15:restartNumberingAfterBreak="0">
    <w:nsid w:val="79E34307"/>
    <w:multiLevelType w:val="hybridMultilevel"/>
    <w:tmpl w:val="2222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4314C"/>
    <w:multiLevelType w:val="hybridMultilevel"/>
    <w:tmpl w:val="555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40"/>
    <w:rsid w:val="000064CB"/>
    <w:rsid w:val="000319EF"/>
    <w:rsid w:val="00071592"/>
    <w:rsid w:val="000850E6"/>
    <w:rsid w:val="000853C2"/>
    <w:rsid w:val="00095DCE"/>
    <w:rsid w:val="000C4E24"/>
    <w:rsid w:val="00170C19"/>
    <w:rsid w:val="00191FA4"/>
    <w:rsid w:val="001C0381"/>
    <w:rsid w:val="001D1AC2"/>
    <w:rsid w:val="001D719A"/>
    <w:rsid w:val="00202609"/>
    <w:rsid w:val="00275FB8"/>
    <w:rsid w:val="002D50FB"/>
    <w:rsid w:val="002D5EE6"/>
    <w:rsid w:val="002E57F9"/>
    <w:rsid w:val="00316D7F"/>
    <w:rsid w:val="00380AA3"/>
    <w:rsid w:val="00387AD8"/>
    <w:rsid w:val="003C14AC"/>
    <w:rsid w:val="003E3537"/>
    <w:rsid w:val="0043524D"/>
    <w:rsid w:val="0046632E"/>
    <w:rsid w:val="004E02F6"/>
    <w:rsid w:val="005167FE"/>
    <w:rsid w:val="00521FC3"/>
    <w:rsid w:val="00541572"/>
    <w:rsid w:val="00567D21"/>
    <w:rsid w:val="00573C14"/>
    <w:rsid w:val="00586492"/>
    <w:rsid w:val="005978A5"/>
    <w:rsid w:val="005C3693"/>
    <w:rsid w:val="005C42DD"/>
    <w:rsid w:val="00623F59"/>
    <w:rsid w:val="00644101"/>
    <w:rsid w:val="006855E9"/>
    <w:rsid w:val="00687545"/>
    <w:rsid w:val="006B6E57"/>
    <w:rsid w:val="006D4E2F"/>
    <w:rsid w:val="00711516"/>
    <w:rsid w:val="007777FD"/>
    <w:rsid w:val="007A726A"/>
    <w:rsid w:val="007B3906"/>
    <w:rsid w:val="007B4DC4"/>
    <w:rsid w:val="00803840"/>
    <w:rsid w:val="008B04FC"/>
    <w:rsid w:val="008D6535"/>
    <w:rsid w:val="00901666"/>
    <w:rsid w:val="00953469"/>
    <w:rsid w:val="00956A9B"/>
    <w:rsid w:val="00994575"/>
    <w:rsid w:val="009D0605"/>
    <w:rsid w:val="00A25161"/>
    <w:rsid w:val="00A46C9D"/>
    <w:rsid w:val="00A93A04"/>
    <w:rsid w:val="00AB701B"/>
    <w:rsid w:val="00AE329C"/>
    <w:rsid w:val="00AF160A"/>
    <w:rsid w:val="00AF793B"/>
    <w:rsid w:val="00B3299B"/>
    <w:rsid w:val="00B352BC"/>
    <w:rsid w:val="00B42C35"/>
    <w:rsid w:val="00B52545"/>
    <w:rsid w:val="00B550A5"/>
    <w:rsid w:val="00B86C36"/>
    <w:rsid w:val="00B87DA6"/>
    <w:rsid w:val="00BD481F"/>
    <w:rsid w:val="00BF1158"/>
    <w:rsid w:val="00C51201"/>
    <w:rsid w:val="00CD717E"/>
    <w:rsid w:val="00CF7BE3"/>
    <w:rsid w:val="00D01578"/>
    <w:rsid w:val="00D20D64"/>
    <w:rsid w:val="00D30469"/>
    <w:rsid w:val="00D918A2"/>
    <w:rsid w:val="00E45104"/>
    <w:rsid w:val="00E87DBF"/>
    <w:rsid w:val="00F61ED9"/>
    <w:rsid w:val="00F72941"/>
    <w:rsid w:val="00F7409D"/>
    <w:rsid w:val="00F8549C"/>
    <w:rsid w:val="00F86AFB"/>
    <w:rsid w:val="00F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75DA97"/>
  <w15:docId w15:val="{B78D4C5C-ACFA-4527-B017-9ED631C2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spacing w:before="1"/>
      <w:ind w:left="26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6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C4E24"/>
    <w:pPr>
      <w:widowControl/>
      <w:autoSpaceDE/>
      <w:autoSpaceDN/>
    </w:pPr>
    <w:rPr>
      <w:rFonts w:ascii="Calibri" w:eastAsia="Calibri" w:hAnsi="Calibri" w:cs="Times New Roman"/>
      <w:lang w:val="bg-BG"/>
    </w:rPr>
  </w:style>
  <w:style w:type="paragraph" w:styleId="a6">
    <w:name w:val="Balloon Text"/>
    <w:basedOn w:val="a"/>
    <w:link w:val="a7"/>
    <w:uiPriority w:val="99"/>
    <w:semiHidden/>
    <w:unhideWhenUsed/>
    <w:rsid w:val="001C0381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1C0381"/>
    <w:rPr>
      <w:rFonts w:ascii="Segoe UI" w:eastAsia="Times New Roman" w:hAnsi="Segoe UI" w:cs="Segoe UI"/>
      <w:sz w:val="18"/>
      <w:szCs w:val="18"/>
      <w:lang w:val="bg-BG"/>
    </w:rPr>
  </w:style>
  <w:style w:type="character" w:styleId="a8">
    <w:name w:val="Hyperlink"/>
    <w:basedOn w:val="a0"/>
    <w:uiPriority w:val="99"/>
    <w:unhideWhenUsed/>
    <w:rsid w:val="00623F59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D20D64"/>
    <w:pPr>
      <w:adjustRightInd w:val="0"/>
      <w:spacing w:line="254" w:lineRule="exact"/>
      <w:jc w:val="both"/>
    </w:pPr>
    <w:rPr>
      <w:rFonts w:eastAsiaTheme="minorEastAsia"/>
      <w:sz w:val="24"/>
      <w:szCs w:val="24"/>
      <w:lang w:eastAsia="bg-BG"/>
    </w:rPr>
  </w:style>
  <w:style w:type="paragraph" w:customStyle="1" w:styleId="Style3">
    <w:name w:val="Style3"/>
    <w:basedOn w:val="a"/>
    <w:uiPriority w:val="99"/>
    <w:rsid w:val="00D20D64"/>
    <w:pPr>
      <w:adjustRightInd w:val="0"/>
      <w:spacing w:line="252" w:lineRule="exact"/>
    </w:pPr>
    <w:rPr>
      <w:rFonts w:eastAsiaTheme="minorEastAsia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D20D64"/>
    <w:pPr>
      <w:adjustRightInd w:val="0"/>
    </w:pPr>
    <w:rPr>
      <w:rFonts w:eastAsiaTheme="minorEastAsia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D20D64"/>
    <w:pPr>
      <w:adjustRightInd w:val="0"/>
      <w:spacing w:line="250" w:lineRule="exact"/>
      <w:jc w:val="both"/>
    </w:pPr>
    <w:rPr>
      <w:rFonts w:eastAsiaTheme="minorEastAsia"/>
      <w:sz w:val="24"/>
      <w:szCs w:val="24"/>
      <w:lang w:eastAsia="bg-BG"/>
    </w:rPr>
  </w:style>
  <w:style w:type="character" w:customStyle="1" w:styleId="FontStyle13">
    <w:name w:val="Font Style13"/>
    <w:basedOn w:val="a0"/>
    <w:uiPriority w:val="99"/>
    <w:rsid w:val="00D20D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D20D6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trakan@b-tru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 С. Велкова</dc:creator>
  <cp:lastModifiedBy>Anelia Docheva</cp:lastModifiedBy>
  <cp:revision>60</cp:revision>
  <cp:lastPrinted>2022-03-23T13:02:00Z</cp:lastPrinted>
  <dcterms:created xsi:type="dcterms:W3CDTF">2024-07-04T06:44:00Z</dcterms:created>
  <dcterms:modified xsi:type="dcterms:W3CDTF">2025-02-11T13:51:00Z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</Properties>
</file>